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669C" w14:textId="77777777" w:rsidR="00972E75" w:rsidRDefault="00F13F27">
      <w:pPr>
        <w:ind w:left="0" w:hanging="2"/>
        <w:jc w:val="center"/>
      </w:pPr>
      <w:r>
        <w:rPr>
          <w:noProof/>
        </w:rPr>
        <w:drawing>
          <wp:inline distT="0" distB="0" distL="114300" distR="114300" wp14:anchorId="0B614BC3" wp14:editId="2EA428B2">
            <wp:extent cx="1377315" cy="659765"/>
            <wp:effectExtent l="0" t="0" r="0" b="0"/>
            <wp:docPr id="1027" name="image1.jpg" descr="jlblogosml"/>
            <wp:cNvGraphicFramePr/>
            <a:graphic xmlns:a="http://schemas.openxmlformats.org/drawingml/2006/main">
              <a:graphicData uri="http://schemas.openxmlformats.org/drawingml/2006/picture">
                <pic:pic xmlns:pic="http://schemas.openxmlformats.org/drawingml/2006/picture">
                  <pic:nvPicPr>
                    <pic:cNvPr id="0" name="image1.jpg" descr="jlblogosml"/>
                    <pic:cNvPicPr preferRelativeResize="0"/>
                  </pic:nvPicPr>
                  <pic:blipFill>
                    <a:blip r:embed="rId8"/>
                    <a:srcRect/>
                    <a:stretch>
                      <a:fillRect/>
                    </a:stretch>
                  </pic:blipFill>
                  <pic:spPr>
                    <a:xfrm>
                      <a:off x="0" y="0"/>
                      <a:ext cx="1377315" cy="659765"/>
                    </a:xfrm>
                    <a:prstGeom prst="rect">
                      <a:avLst/>
                    </a:prstGeom>
                    <a:ln/>
                  </pic:spPr>
                </pic:pic>
              </a:graphicData>
            </a:graphic>
          </wp:inline>
        </w:drawing>
      </w:r>
      <w:r>
        <w:tab/>
      </w:r>
    </w:p>
    <w:p w14:paraId="749A1F29" w14:textId="06A3E6E9" w:rsidR="009807C8" w:rsidRDefault="00972E75" w:rsidP="00972E75">
      <w:pPr>
        <w:ind w:left="0" w:hanging="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3DE0909" wp14:editId="5153F082">
            <wp:extent cx="2049975" cy="2106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ma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419" cy="230778"/>
                    </a:xfrm>
                    <a:prstGeom prst="rect">
                      <a:avLst/>
                    </a:prstGeom>
                  </pic:spPr>
                </pic:pic>
              </a:graphicData>
            </a:graphic>
          </wp:inline>
        </w:drawing>
      </w:r>
    </w:p>
    <w:p w14:paraId="57AA5C7B" w14:textId="77777777" w:rsidR="009807C8" w:rsidRDefault="009807C8">
      <w:pPr>
        <w:ind w:left="0" w:hanging="2"/>
        <w:jc w:val="center"/>
      </w:pPr>
    </w:p>
    <w:p w14:paraId="3DAACCCD" w14:textId="77777777" w:rsidR="009807C8" w:rsidRDefault="009807C8">
      <w:pPr>
        <w:ind w:left="1" w:hanging="3"/>
        <w:jc w:val="center"/>
        <w:rPr>
          <w:sz w:val="32"/>
          <w:szCs w:val="32"/>
        </w:rPr>
      </w:pPr>
    </w:p>
    <w:p w14:paraId="5C7FA073" w14:textId="77777777" w:rsidR="009807C8" w:rsidRDefault="00F13F27">
      <w:pPr>
        <w:ind w:left="2" w:hanging="4"/>
        <w:jc w:val="center"/>
        <w:rPr>
          <w:sz w:val="36"/>
          <w:szCs w:val="36"/>
        </w:rPr>
      </w:pPr>
      <w:r>
        <w:rPr>
          <w:b/>
          <w:sz w:val="36"/>
          <w:szCs w:val="36"/>
        </w:rPr>
        <w:t>202</w:t>
      </w:r>
      <w:r>
        <w:rPr>
          <w:b/>
          <w:sz w:val="36"/>
          <w:szCs w:val="36"/>
        </w:rPr>
        <w:t>3</w:t>
      </w:r>
      <w:r>
        <w:rPr>
          <w:b/>
          <w:sz w:val="36"/>
          <w:szCs w:val="36"/>
        </w:rPr>
        <w:t xml:space="preserve"> Decorators’ Show House Proceeds</w:t>
      </w:r>
      <w:bookmarkStart w:id="0" w:name="_GoBack"/>
      <w:bookmarkEnd w:id="0"/>
    </w:p>
    <w:p w14:paraId="273B3CA9" w14:textId="77777777" w:rsidR="009807C8" w:rsidRDefault="00F13F27">
      <w:pPr>
        <w:ind w:left="2" w:hanging="4"/>
        <w:jc w:val="center"/>
      </w:pPr>
      <w:r>
        <w:rPr>
          <w:b/>
          <w:sz w:val="36"/>
          <w:szCs w:val="36"/>
        </w:rPr>
        <w:t>Preliminary Application Instructions</w:t>
      </w:r>
    </w:p>
    <w:p w14:paraId="2692F3EA" w14:textId="77777777" w:rsidR="009807C8" w:rsidRDefault="009807C8">
      <w:pPr>
        <w:ind w:left="0" w:hanging="2"/>
        <w:rPr>
          <w:sz w:val="22"/>
          <w:szCs w:val="22"/>
        </w:rPr>
      </w:pPr>
    </w:p>
    <w:p w14:paraId="6EA42DA6" w14:textId="77777777" w:rsidR="009807C8" w:rsidRDefault="00F13F27">
      <w:pPr>
        <w:pStyle w:val="Heading3"/>
        <w:pBdr>
          <w:top w:val="single" w:sz="4" w:space="1" w:color="000000"/>
          <w:left w:val="single" w:sz="4" w:space="4" w:color="000000"/>
          <w:bottom w:val="single" w:sz="4" w:space="1" w:color="000000"/>
          <w:right w:val="single" w:sz="4" w:space="4" w:color="000000"/>
        </w:pBdr>
        <w:ind w:left="0" w:hanging="2"/>
        <w:jc w:val="both"/>
        <w:rPr>
          <w:sz w:val="22"/>
          <w:szCs w:val="22"/>
        </w:rPr>
      </w:pPr>
      <w:r>
        <w:rPr>
          <w:sz w:val="22"/>
          <w:szCs w:val="22"/>
        </w:rPr>
        <w:t>INTRODUCTION</w:t>
      </w:r>
    </w:p>
    <w:p w14:paraId="2B782ABF" w14:textId="77777777" w:rsidR="009807C8" w:rsidRDefault="009807C8">
      <w:pPr>
        <w:ind w:left="0" w:hanging="2"/>
        <w:jc w:val="both"/>
        <w:rPr>
          <w:sz w:val="22"/>
          <w:szCs w:val="22"/>
        </w:rPr>
      </w:pPr>
    </w:p>
    <w:p w14:paraId="3C0CBB87" w14:textId="77777777" w:rsidR="009807C8" w:rsidRDefault="00F13F27">
      <w:pPr>
        <w:ind w:left="0" w:hanging="2"/>
        <w:jc w:val="both"/>
      </w:pPr>
      <w:r>
        <w:t>Thank you for requesting the 202</w:t>
      </w:r>
      <w:r>
        <w:t>3</w:t>
      </w:r>
      <w:r>
        <w:t xml:space="preserve"> Decorators’ Show House Proceeds Preliminary Application. The philosophy of the Show House proceeds is to offer a one-time funding opportunity for a project that fulfills a demonstrated need in the community and contributes significantly to the quality of </w:t>
      </w:r>
      <w:r>
        <w:t>life in Western New York. The Junior League Vision is “Women Around the World as Catalysts for Lasting Community Change”. In that spirit, we encourage initiatives that would benefit from this funding and that suggest the possibility of collaborations betwe</w:t>
      </w:r>
      <w:r>
        <w:t>en community organizations to take full advantage of this opportunity.</w:t>
      </w:r>
    </w:p>
    <w:p w14:paraId="4F82F139" w14:textId="77777777" w:rsidR="009807C8" w:rsidRDefault="009807C8">
      <w:pPr>
        <w:ind w:left="0" w:hanging="2"/>
        <w:jc w:val="both"/>
      </w:pPr>
    </w:p>
    <w:p w14:paraId="6D6D06F9" w14:textId="77777777" w:rsidR="009807C8" w:rsidRDefault="00F13F27">
      <w:pPr>
        <w:ind w:left="0" w:hanging="2"/>
        <w:jc w:val="both"/>
      </w:pPr>
      <w:r>
        <w:t xml:space="preserve">Past Show Houses have funded the following projects and agencies:  </w:t>
      </w:r>
    </w:p>
    <w:p w14:paraId="0AB1748C" w14:textId="77777777" w:rsidR="009807C8" w:rsidRDefault="00F13F27">
      <w:pPr>
        <w:numPr>
          <w:ilvl w:val="0"/>
          <w:numId w:val="4"/>
        </w:numPr>
        <w:ind w:left="0" w:hanging="2"/>
        <w:jc w:val="both"/>
      </w:pPr>
      <w:r>
        <w:t>Providence Farm Collective</w:t>
      </w:r>
    </w:p>
    <w:p w14:paraId="54D0DC86" w14:textId="77777777" w:rsidR="009807C8" w:rsidRDefault="00F13F27">
      <w:pPr>
        <w:numPr>
          <w:ilvl w:val="0"/>
          <w:numId w:val="4"/>
        </w:numPr>
        <w:ind w:left="0" w:hanging="2"/>
        <w:jc w:val="both"/>
      </w:pPr>
      <w:r>
        <w:t>A Playground for All in Chestnut Ridge Park</w:t>
      </w:r>
    </w:p>
    <w:p w14:paraId="6BA8ED53" w14:textId="77777777" w:rsidR="009807C8" w:rsidRDefault="00F13F27">
      <w:pPr>
        <w:numPr>
          <w:ilvl w:val="0"/>
          <w:numId w:val="4"/>
        </w:numPr>
        <w:ind w:left="0" w:hanging="2"/>
        <w:jc w:val="both"/>
      </w:pPr>
      <w:proofErr w:type="spellStart"/>
      <w:r>
        <w:t>Kleinhans</w:t>
      </w:r>
      <w:proofErr w:type="spellEnd"/>
      <w:r>
        <w:t xml:space="preserve"> Music Hall</w:t>
      </w:r>
    </w:p>
    <w:p w14:paraId="4AA57187" w14:textId="77777777" w:rsidR="009807C8" w:rsidRDefault="00F13F27">
      <w:pPr>
        <w:numPr>
          <w:ilvl w:val="0"/>
          <w:numId w:val="4"/>
        </w:numPr>
        <w:ind w:left="0" w:hanging="2"/>
        <w:jc w:val="both"/>
      </w:pPr>
      <w:r>
        <w:t>EPIC</w:t>
      </w:r>
    </w:p>
    <w:p w14:paraId="480122EE" w14:textId="77777777" w:rsidR="009807C8" w:rsidRDefault="00F13F27">
      <w:pPr>
        <w:numPr>
          <w:ilvl w:val="0"/>
          <w:numId w:val="4"/>
        </w:numPr>
        <w:ind w:left="0" w:hanging="2"/>
        <w:jc w:val="both"/>
      </w:pPr>
      <w:r>
        <w:t>Compass House</w:t>
      </w:r>
    </w:p>
    <w:p w14:paraId="6EA5EAF6" w14:textId="77777777" w:rsidR="009807C8" w:rsidRDefault="00F13F27">
      <w:pPr>
        <w:numPr>
          <w:ilvl w:val="0"/>
          <w:numId w:val="4"/>
        </w:numPr>
        <w:ind w:left="0" w:hanging="2"/>
        <w:jc w:val="both"/>
      </w:pPr>
      <w:r>
        <w:t>Theat</w:t>
      </w:r>
      <w:r>
        <w:t>er of Youth</w:t>
      </w:r>
    </w:p>
    <w:p w14:paraId="6E33CBC9" w14:textId="77777777" w:rsidR="009807C8" w:rsidRDefault="00F13F27">
      <w:pPr>
        <w:numPr>
          <w:ilvl w:val="0"/>
          <w:numId w:val="4"/>
        </w:numPr>
        <w:ind w:left="0" w:hanging="2"/>
        <w:jc w:val="both"/>
      </w:pPr>
      <w:r>
        <w:t>The Buffalo Museum of Science Hall of Astronomy</w:t>
      </w:r>
    </w:p>
    <w:p w14:paraId="541DD7ED" w14:textId="77777777" w:rsidR="009807C8" w:rsidRDefault="00F13F27">
      <w:pPr>
        <w:numPr>
          <w:ilvl w:val="0"/>
          <w:numId w:val="4"/>
        </w:numPr>
        <w:ind w:left="0" w:hanging="2"/>
        <w:jc w:val="both"/>
      </w:pPr>
      <w:r>
        <w:t xml:space="preserve">Child &amp; Family Protective Services / Haven House </w:t>
      </w:r>
    </w:p>
    <w:p w14:paraId="17F18D52" w14:textId="77777777" w:rsidR="009807C8" w:rsidRDefault="00F13F27">
      <w:pPr>
        <w:numPr>
          <w:ilvl w:val="0"/>
          <w:numId w:val="4"/>
        </w:numPr>
        <w:ind w:left="0" w:hanging="2"/>
        <w:jc w:val="both"/>
      </w:pPr>
      <w:r>
        <w:t>Gerard Place</w:t>
      </w:r>
    </w:p>
    <w:p w14:paraId="28C73DAF" w14:textId="77777777" w:rsidR="009807C8" w:rsidRDefault="00F13F27">
      <w:pPr>
        <w:numPr>
          <w:ilvl w:val="0"/>
          <w:numId w:val="4"/>
        </w:numPr>
        <w:ind w:left="0" w:hanging="2"/>
        <w:jc w:val="both"/>
      </w:pPr>
      <w:r>
        <w:t>The Darwin Martin House</w:t>
      </w:r>
    </w:p>
    <w:p w14:paraId="7E963391" w14:textId="77777777" w:rsidR="009807C8" w:rsidRDefault="00F13F27">
      <w:pPr>
        <w:numPr>
          <w:ilvl w:val="0"/>
          <w:numId w:val="4"/>
        </w:numPr>
        <w:ind w:left="0" w:hanging="2"/>
        <w:jc w:val="both"/>
      </w:pPr>
      <w:r>
        <w:t>Jericho Road Ministries</w:t>
      </w:r>
    </w:p>
    <w:p w14:paraId="63454F70" w14:textId="77777777" w:rsidR="009807C8" w:rsidRDefault="00F13F27">
      <w:pPr>
        <w:numPr>
          <w:ilvl w:val="0"/>
          <w:numId w:val="4"/>
        </w:numPr>
        <w:ind w:left="0" w:hanging="2"/>
        <w:jc w:val="both"/>
      </w:pPr>
      <w:r>
        <w:t>Massachusetts Avenue Project</w:t>
      </w:r>
    </w:p>
    <w:p w14:paraId="75056F00" w14:textId="77777777" w:rsidR="009807C8" w:rsidRDefault="00F13F27">
      <w:pPr>
        <w:numPr>
          <w:ilvl w:val="0"/>
          <w:numId w:val="4"/>
        </w:numPr>
        <w:ind w:left="0" w:hanging="2"/>
        <w:jc w:val="both"/>
      </w:pPr>
      <w:r>
        <w:t>Torn Space Theater</w:t>
      </w:r>
    </w:p>
    <w:p w14:paraId="6C8041BE" w14:textId="77777777" w:rsidR="009807C8" w:rsidRDefault="00F13F27">
      <w:pPr>
        <w:numPr>
          <w:ilvl w:val="0"/>
          <w:numId w:val="4"/>
        </w:numPr>
        <w:ind w:left="0" w:hanging="2"/>
        <w:jc w:val="both"/>
      </w:pPr>
      <w:r>
        <w:t>The Westside B</w:t>
      </w:r>
      <w:r>
        <w:t>azaar</w:t>
      </w:r>
    </w:p>
    <w:p w14:paraId="0F6701D9" w14:textId="77777777" w:rsidR="009807C8" w:rsidRDefault="00F13F27">
      <w:pPr>
        <w:ind w:left="0" w:hanging="2"/>
        <w:jc w:val="both"/>
      </w:pPr>
      <w:r>
        <w:t xml:space="preserve"> </w:t>
      </w:r>
    </w:p>
    <w:p w14:paraId="7DBEA3FE" w14:textId="77777777" w:rsidR="009807C8" w:rsidRDefault="00F13F27">
      <w:pPr>
        <w:pBdr>
          <w:top w:val="nil"/>
          <w:left w:val="nil"/>
          <w:bottom w:val="nil"/>
          <w:right w:val="nil"/>
          <w:between w:val="nil"/>
        </w:pBdr>
        <w:spacing w:line="240" w:lineRule="auto"/>
        <w:ind w:left="0" w:hanging="2"/>
        <w:jc w:val="both"/>
        <w:rPr>
          <w:color w:val="000000"/>
        </w:rPr>
      </w:pPr>
      <w:r>
        <w:rPr>
          <w:color w:val="000000"/>
        </w:rPr>
        <w:t>To ensure equitable review, your preliminary application must be prepared simply and efficiently with an emphasis on completeness and clarity of content.</w:t>
      </w:r>
    </w:p>
    <w:p w14:paraId="15A63007" w14:textId="77777777" w:rsidR="009807C8" w:rsidRDefault="009807C8">
      <w:pPr>
        <w:pBdr>
          <w:top w:val="nil"/>
          <w:left w:val="nil"/>
          <w:bottom w:val="nil"/>
          <w:right w:val="nil"/>
          <w:between w:val="nil"/>
        </w:pBdr>
        <w:spacing w:line="240" w:lineRule="auto"/>
        <w:ind w:left="0" w:hanging="2"/>
        <w:jc w:val="both"/>
        <w:rPr>
          <w:color w:val="000000"/>
        </w:rPr>
      </w:pPr>
    </w:p>
    <w:p w14:paraId="238D2DA0" w14:textId="77777777" w:rsidR="009807C8" w:rsidRDefault="00F13F27">
      <w:pPr>
        <w:ind w:left="0" w:hanging="2"/>
        <w:jc w:val="both"/>
        <w:rPr>
          <w:u w:val="single"/>
        </w:rPr>
      </w:pPr>
      <w:r>
        <w:rPr>
          <w:b/>
          <w:u w:val="single"/>
        </w:rPr>
        <w:t>IMPORTANT:  Incomplete responses or responses that are not prepared in accordance with the requested preliminary application format will be eliminated from the evaluation process</w:t>
      </w:r>
      <w:r>
        <w:t>.</w:t>
      </w:r>
      <w:r>
        <w:rPr>
          <w:u w:val="single"/>
        </w:rPr>
        <w:t xml:space="preserve">  </w:t>
      </w:r>
    </w:p>
    <w:p w14:paraId="7A1C05A0" w14:textId="77777777" w:rsidR="009807C8" w:rsidRDefault="009807C8">
      <w:pPr>
        <w:pBdr>
          <w:top w:val="nil"/>
          <w:left w:val="nil"/>
          <w:bottom w:val="nil"/>
          <w:right w:val="nil"/>
          <w:between w:val="nil"/>
        </w:pBdr>
        <w:spacing w:line="240" w:lineRule="auto"/>
        <w:ind w:left="0" w:hanging="2"/>
        <w:jc w:val="both"/>
        <w:rPr>
          <w:color w:val="000000"/>
        </w:rPr>
      </w:pPr>
    </w:p>
    <w:p w14:paraId="2010B54D" w14:textId="77777777" w:rsidR="009807C8" w:rsidRDefault="00F13F27">
      <w:pPr>
        <w:pBdr>
          <w:top w:val="nil"/>
          <w:left w:val="nil"/>
          <w:bottom w:val="nil"/>
          <w:right w:val="nil"/>
          <w:between w:val="nil"/>
        </w:pBdr>
        <w:spacing w:line="240" w:lineRule="auto"/>
        <w:ind w:left="0" w:hanging="2"/>
        <w:jc w:val="both"/>
        <w:rPr>
          <w:color w:val="000000"/>
        </w:rPr>
      </w:pPr>
      <w:r>
        <w:rPr>
          <w:color w:val="000000"/>
        </w:rPr>
        <w:t>Please follow the written guidelines explicitly and keep the following ke</w:t>
      </w:r>
      <w:r>
        <w:rPr>
          <w:color w:val="000000"/>
        </w:rPr>
        <w:t>y points in mind while preparing your preliminary application:</w:t>
      </w:r>
    </w:p>
    <w:p w14:paraId="3C080D49" w14:textId="77777777" w:rsidR="009807C8" w:rsidRDefault="00F13F27">
      <w:pPr>
        <w:numPr>
          <w:ilvl w:val="0"/>
          <w:numId w:val="4"/>
        </w:numPr>
        <w:ind w:left="0" w:hanging="2"/>
        <w:jc w:val="both"/>
      </w:pPr>
      <w:r>
        <w:lastRenderedPageBreak/>
        <w:t xml:space="preserve">Total funds available under this Request for Proposals (RFP) are </w:t>
      </w:r>
      <w:r>
        <w:rPr>
          <w:b/>
        </w:rPr>
        <w:t>$</w:t>
      </w:r>
      <w:r>
        <w:rPr>
          <w:b/>
        </w:rPr>
        <w:t>175</w:t>
      </w:r>
      <w:r>
        <w:rPr>
          <w:b/>
        </w:rPr>
        <w:t>,000</w:t>
      </w:r>
      <w:r>
        <w:t>. Please do not request more than this amount.</w:t>
      </w:r>
    </w:p>
    <w:p w14:paraId="1BF279D8" w14:textId="77777777" w:rsidR="009807C8" w:rsidRDefault="00F13F27">
      <w:pPr>
        <w:numPr>
          <w:ilvl w:val="0"/>
          <w:numId w:val="4"/>
        </w:numPr>
        <w:ind w:left="0" w:hanging="2"/>
        <w:jc w:val="both"/>
      </w:pPr>
      <w:r>
        <w:t xml:space="preserve">All Preliminary Applications </w:t>
      </w:r>
      <w:r>
        <w:rPr>
          <w:b/>
        </w:rPr>
        <w:t>must be received by 5:00 p.m. on</w:t>
      </w:r>
      <w:r>
        <w:rPr>
          <w:b/>
        </w:rPr>
        <w:t xml:space="preserve"> December 1,</w:t>
      </w:r>
      <w:r>
        <w:rPr>
          <w:b/>
        </w:rPr>
        <w:t xml:space="preserve"> 2023 </w:t>
      </w:r>
      <w:r>
        <w:t xml:space="preserve">via email to </w:t>
      </w:r>
      <w:r>
        <w:rPr>
          <w:b/>
        </w:rPr>
        <w:t>jlbproceeds</w:t>
      </w:r>
      <w:r>
        <w:rPr>
          <w:b/>
        </w:rPr>
        <w:t>chair</w:t>
      </w:r>
      <w:r>
        <w:rPr>
          <w:b/>
        </w:rPr>
        <w:t>@gmail.com</w:t>
      </w:r>
      <w:r>
        <w:t xml:space="preserve">. </w:t>
      </w:r>
    </w:p>
    <w:p w14:paraId="40392285" w14:textId="77777777" w:rsidR="009807C8" w:rsidRDefault="00F13F27">
      <w:pPr>
        <w:numPr>
          <w:ilvl w:val="0"/>
          <w:numId w:val="4"/>
        </w:numPr>
        <w:ind w:left="0" w:hanging="2"/>
        <w:jc w:val="both"/>
      </w:pPr>
      <w:r>
        <w:rPr>
          <w:b/>
          <w:u w:val="single"/>
        </w:rPr>
        <w:t>Preliminary Applications received after this stated date and time will not be considered.</w:t>
      </w:r>
    </w:p>
    <w:p w14:paraId="6AEE13FE" w14:textId="77777777" w:rsidR="009807C8" w:rsidRDefault="00F13F27">
      <w:pPr>
        <w:numPr>
          <w:ilvl w:val="0"/>
          <w:numId w:val="4"/>
        </w:numPr>
        <w:ind w:left="0" w:hanging="2"/>
        <w:jc w:val="both"/>
      </w:pPr>
      <w:r>
        <w:t>The Junior League of Buffalo and The Buffalo News reserve the right to award one or more grants based upon the quality</w:t>
      </w:r>
      <w:r>
        <w:t xml:space="preserve"> of proposals received.</w:t>
      </w:r>
    </w:p>
    <w:p w14:paraId="4A81E2A5"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sz w:val="22"/>
          <w:szCs w:val="22"/>
        </w:rPr>
      </w:pPr>
    </w:p>
    <w:p w14:paraId="73E0B904" w14:textId="77777777" w:rsidR="009807C8" w:rsidRDefault="00F13F27">
      <w:pPr>
        <w:pStyle w:val="Heading4"/>
        <w:pBdr>
          <w:left w:val="single" w:sz="4" w:space="1" w:color="000000"/>
        </w:pBdr>
        <w:ind w:left="0" w:hanging="2"/>
        <w:jc w:val="both"/>
        <w:rPr>
          <w:sz w:val="22"/>
          <w:szCs w:val="22"/>
        </w:rPr>
      </w:pPr>
      <w:r>
        <w:rPr>
          <w:sz w:val="22"/>
          <w:szCs w:val="22"/>
        </w:rPr>
        <w:t>THRESHOLD CRITERIA</w:t>
      </w:r>
    </w:p>
    <w:p w14:paraId="0F26CFEF" w14:textId="77777777" w:rsidR="009807C8" w:rsidRDefault="009807C8">
      <w:pPr>
        <w:ind w:left="0" w:hanging="2"/>
        <w:jc w:val="both"/>
        <w:rPr>
          <w:sz w:val="22"/>
          <w:szCs w:val="22"/>
        </w:rPr>
      </w:pPr>
    </w:p>
    <w:p w14:paraId="5F03B281" w14:textId="77777777" w:rsidR="009807C8" w:rsidRDefault="00F13F27">
      <w:pPr>
        <w:ind w:left="0" w:hanging="2"/>
        <w:jc w:val="both"/>
      </w:pPr>
      <w:r>
        <w:rPr>
          <w:b/>
        </w:rPr>
        <w:t xml:space="preserve">The applicant </w:t>
      </w:r>
      <w:r>
        <w:rPr>
          <w:b/>
          <w:u w:val="single"/>
        </w:rPr>
        <w:t>must</w:t>
      </w:r>
      <w:r>
        <w:rPr>
          <w:b/>
        </w:rPr>
        <w:t xml:space="preserve"> demonstrate </w:t>
      </w:r>
      <w:r>
        <w:rPr>
          <w:b/>
          <w:u w:val="single"/>
        </w:rPr>
        <w:t>all of the following criteria</w:t>
      </w:r>
      <w:r>
        <w:rPr>
          <w:b/>
        </w:rPr>
        <w:t xml:space="preserve"> to be eligible for consideration:</w:t>
      </w:r>
    </w:p>
    <w:p w14:paraId="2BE3DEEC" w14:textId="77777777" w:rsidR="009807C8" w:rsidRDefault="00F13F27">
      <w:pPr>
        <w:numPr>
          <w:ilvl w:val="0"/>
          <w:numId w:val="1"/>
        </w:numPr>
        <w:ind w:left="0" w:hanging="2"/>
        <w:jc w:val="both"/>
      </w:pPr>
      <w:r>
        <w:t>The selected project must fulfill a demonstrated need in the community and contribute significantly to the quality of life within Western New York.  Priority given to projects that:</w:t>
      </w:r>
    </w:p>
    <w:p w14:paraId="5FEBD854" w14:textId="77777777" w:rsidR="009807C8" w:rsidRDefault="00F13F27">
      <w:pPr>
        <w:numPr>
          <w:ilvl w:val="1"/>
          <w:numId w:val="1"/>
        </w:numPr>
        <w:ind w:left="0" w:hanging="2"/>
        <w:jc w:val="both"/>
      </w:pPr>
      <w:r>
        <w:t>provide long term impacts on the community (social, economic, educational,</w:t>
      </w:r>
      <w:r>
        <w:t xml:space="preserve"> historic and/or cultural);</w:t>
      </w:r>
    </w:p>
    <w:p w14:paraId="75D6EB20" w14:textId="77777777" w:rsidR="009807C8" w:rsidRDefault="00F13F27">
      <w:pPr>
        <w:numPr>
          <w:ilvl w:val="1"/>
          <w:numId w:val="1"/>
        </w:numPr>
        <w:ind w:left="0" w:hanging="2"/>
        <w:jc w:val="both"/>
      </w:pPr>
      <w:r>
        <w:t>strengthen or enrich family and/or community life; and</w:t>
      </w:r>
    </w:p>
    <w:p w14:paraId="510717F2" w14:textId="77777777" w:rsidR="009807C8" w:rsidRDefault="00F13F27">
      <w:pPr>
        <w:numPr>
          <w:ilvl w:val="1"/>
          <w:numId w:val="1"/>
        </w:numPr>
        <w:ind w:left="0" w:hanging="2"/>
        <w:jc w:val="both"/>
      </w:pPr>
      <w:r>
        <w:t>incorporate the use of volunteers.</w:t>
      </w:r>
    </w:p>
    <w:p w14:paraId="182E795B" w14:textId="77777777" w:rsidR="009807C8" w:rsidRDefault="00F13F27">
      <w:pPr>
        <w:numPr>
          <w:ilvl w:val="0"/>
          <w:numId w:val="1"/>
        </w:numPr>
        <w:ind w:left="0" w:hanging="2"/>
        <w:jc w:val="both"/>
      </w:pPr>
      <w:r>
        <w:t>Decorators' Show House proceeds may not be utilized to fund endowments, staff positions, or operating expenses.</w:t>
      </w:r>
    </w:p>
    <w:p w14:paraId="49F254C0" w14:textId="77777777" w:rsidR="009807C8" w:rsidRDefault="00F13F27">
      <w:pPr>
        <w:numPr>
          <w:ilvl w:val="0"/>
          <w:numId w:val="1"/>
        </w:numPr>
        <w:ind w:left="0" w:hanging="2"/>
        <w:jc w:val="both"/>
      </w:pPr>
      <w:r>
        <w:t>The applicant must be an I</w:t>
      </w:r>
      <w:r>
        <w:t>RS registered 501(c)(3) not-for-profit organization, with an established track record of viability. Applicants invited to submit a final application must submit the following with the final application:</w:t>
      </w:r>
    </w:p>
    <w:p w14:paraId="70AA2888" w14:textId="77777777" w:rsidR="009807C8" w:rsidRDefault="00F13F27">
      <w:pPr>
        <w:numPr>
          <w:ilvl w:val="1"/>
          <w:numId w:val="1"/>
        </w:numPr>
        <w:ind w:left="0" w:hanging="2"/>
        <w:jc w:val="both"/>
      </w:pPr>
      <w:r>
        <w:t xml:space="preserve">two most recent fiscal year-end financial reports; </w:t>
      </w:r>
    </w:p>
    <w:p w14:paraId="4AE1E0FE" w14:textId="77777777" w:rsidR="009807C8" w:rsidRDefault="00F13F27">
      <w:pPr>
        <w:numPr>
          <w:ilvl w:val="1"/>
          <w:numId w:val="1"/>
        </w:numPr>
        <w:ind w:left="0" w:hanging="2"/>
        <w:jc w:val="both"/>
      </w:pPr>
      <w:r>
        <w:t>m</w:t>
      </w:r>
      <w:r>
        <w:t>ost recent interim report; and</w:t>
      </w:r>
    </w:p>
    <w:p w14:paraId="56814637" w14:textId="77777777" w:rsidR="009807C8" w:rsidRDefault="00F13F27">
      <w:pPr>
        <w:numPr>
          <w:ilvl w:val="1"/>
          <w:numId w:val="1"/>
        </w:numPr>
        <w:ind w:left="0" w:hanging="2"/>
        <w:jc w:val="both"/>
      </w:pPr>
      <w:r>
        <w:t>current year’s budget.</w:t>
      </w:r>
    </w:p>
    <w:p w14:paraId="386F92EF" w14:textId="77777777" w:rsidR="009807C8" w:rsidRDefault="00F13F27">
      <w:pPr>
        <w:numPr>
          <w:ilvl w:val="0"/>
          <w:numId w:val="2"/>
        </w:numPr>
        <w:ind w:left="0" w:hanging="2"/>
        <w:jc w:val="both"/>
      </w:pPr>
      <w:r>
        <w:t xml:space="preserve">The project must have </w:t>
      </w:r>
      <w:proofErr w:type="gramStart"/>
      <w:r>
        <w:t>a defined timeline and the Decorators' Show House proceeds</w:t>
      </w:r>
      <w:proofErr w:type="gramEnd"/>
      <w:r>
        <w:t xml:space="preserve"> must be used within two years of receipt; a complete budget of the project must be submitted with the final application.</w:t>
      </w:r>
    </w:p>
    <w:p w14:paraId="2B64A455" w14:textId="77777777" w:rsidR="009807C8" w:rsidRDefault="00F13F27">
      <w:pPr>
        <w:numPr>
          <w:ilvl w:val="0"/>
          <w:numId w:val="1"/>
        </w:numPr>
        <w:ind w:left="0" w:hanging="2"/>
        <w:jc w:val="both"/>
      </w:pPr>
      <w:r>
        <w:t>Should the project require additional funding other than Decorators' Show House proceeds, it is required that such funds be in place or secured so as not to affect the project timeline.  Documentation of these funds (commitment letters) will be required wi</w:t>
      </w:r>
      <w:r>
        <w:t>th the final application.</w:t>
      </w:r>
    </w:p>
    <w:p w14:paraId="4F010B9F" w14:textId="77777777" w:rsidR="009807C8" w:rsidRDefault="00F13F27">
      <w:pPr>
        <w:numPr>
          <w:ilvl w:val="0"/>
          <w:numId w:val="1"/>
        </w:numPr>
        <w:ind w:left="0" w:hanging="2"/>
        <w:jc w:val="both"/>
      </w:pPr>
      <w:r>
        <w:t>The proposal must contain a plan for long-term operation of the project. The organization’s Strategic Plan, which includes the proposed project, will be required with the final application.</w:t>
      </w:r>
    </w:p>
    <w:p w14:paraId="7627BC2F" w14:textId="77777777" w:rsidR="009807C8" w:rsidRDefault="00F13F27">
      <w:pPr>
        <w:numPr>
          <w:ilvl w:val="0"/>
          <w:numId w:val="1"/>
        </w:numPr>
        <w:ind w:left="0" w:hanging="2"/>
        <w:jc w:val="both"/>
      </w:pPr>
      <w:r>
        <w:t>The project must contain a provision for permanent recognition of the Junior League of Buffalo and The Buffalo News. A marketing and recognition contract must be agreed upon and signed prior to disbursement of project funds.</w:t>
      </w:r>
    </w:p>
    <w:p w14:paraId="6D6B46B7" w14:textId="77777777" w:rsidR="009807C8" w:rsidRDefault="00F13F27">
      <w:pPr>
        <w:numPr>
          <w:ilvl w:val="0"/>
          <w:numId w:val="1"/>
        </w:numPr>
        <w:ind w:left="0" w:hanging="2"/>
        <w:jc w:val="both"/>
        <w:rPr>
          <w:sz w:val="22"/>
          <w:szCs w:val="22"/>
        </w:rPr>
      </w:pPr>
      <w:r>
        <w:t>Recipients of the last three Decorators' Show House proceeds are not eligible beneficiaries.</w:t>
      </w:r>
    </w:p>
    <w:p w14:paraId="4784CD32" w14:textId="77777777" w:rsidR="009807C8" w:rsidRDefault="009807C8">
      <w:pPr>
        <w:ind w:left="0" w:hanging="2"/>
        <w:jc w:val="both"/>
        <w:rPr>
          <w:sz w:val="22"/>
          <w:szCs w:val="22"/>
        </w:rPr>
      </w:pPr>
    </w:p>
    <w:p w14:paraId="4CC0D499" w14:textId="77777777" w:rsidR="009807C8" w:rsidRDefault="00F13F27">
      <w:pPr>
        <w:pStyle w:val="Heading3"/>
        <w:pBdr>
          <w:top w:val="single" w:sz="4" w:space="1" w:color="000000"/>
          <w:left w:val="single" w:sz="4" w:space="4" w:color="000000"/>
          <w:bottom w:val="single" w:sz="4" w:space="1" w:color="000000"/>
          <w:right w:val="single" w:sz="4" w:space="4" w:color="000000"/>
        </w:pBdr>
        <w:ind w:left="0" w:hanging="2"/>
        <w:jc w:val="both"/>
        <w:rPr>
          <w:sz w:val="22"/>
          <w:szCs w:val="22"/>
        </w:rPr>
      </w:pPr>
      <w:r>
        <w:rPr>
          <w:sz w:val="22"/>
          <w:szCs w:val="22"/>
        </w:rPr>
        <w:t>DETAILED PRELIMINARY APPLICATION INSTRUCTIONS</w:t>
      </w:r>
    </w:p>
    <w:p w14:paraId="1CA8DED4" w14:textId="77777777" w:rsidR="009807C8" w:rsidRDefault="009807C8">
      <w:pPr>
        <w:ind w:left="0" w:hanging="2"/>
        <w:jc w:val="both"/>
        <w:rPr>
          <w:sz w:val="22"/>
          <w:szCs w:val="22"/>
        </w:rPr>
      </w:pPr>
    </w:p>
    <w:p w14:paraId="15793E6A" w14:textId="77777777" w:rsidR="009807C8" w:rsidRDefault="00F13F27">
      <w:pPr>
        <w:ind w:left="0" w:hanging="2"/>
        <w:jc w:val="both"/>
      </w:pPr>
      <w:r>
        <w:rPr>
          <w:b/>
          <w:u w:val="single"/>
        </w:rPr>
        <w:t>Response Formatting Requirements</w:t>
      </w:r>
      <w:r>
        <w:rPr>
          <w:b/>
        </w:rPr>
        <w:t xml:space="preserve">: </w:t>
      </w:r>
      <w:r>
        <w:t>Please follow the guidelines below when preparing your Preliminary Application re</w:t>
      </w:r>
      <w:r>
        <w:t>sponses:</w:t>
      </w:r>
    </w:p>
    <w:p w14:paraId="675C225A" w14:textId="77777777" w:rsidR="009807C8" w:rsidRDefault="00F13F27">
      <w:pPr>
        <w:numPr>
          <w:ilvl w:val="0"/>
          <w:numId w:val="3"/>
        </w:numPr>
        <w:ind w:left="0" w:hanging="2"/>
        <w:jc w:val="both"/>
      </w:pPr>
      <w:r>
        <w:t xml:space="preserve">All projects are required to present applications using the same headings and categories as outlined in the application to ensure a fair, equitable, and timely evaluation.  </w:t>
      </w:r>
    </w:p>
    <w:p w14:paraId="549EB93A" w14:textId="77777777" w:rsidR="009807C8" w:rsidRDefault="00F13F27">
      <w:pPr>
        <w:numPr>
          <w:ilvl w:val="0"/>
          <w:numId w:val="3"/>
        </w:numPr>
        <w:ind w:left="0" w:hanging="2"/>
        <w:jc w:val="both"/>
      </w:pPr>
      <w:r>
        <w:t>Information should be submitted on the attached forms and all questions s</w:t>
      </w:r>
      <w:r>
        <w:t xml:space="preserve">hould be answered only in the space given.  </w:t>
      </w:r>
    </w:p>
    <w:p w14:paraId="6834BA70" w14:textId="77777777" w:rsidR="009807C8" w:rsidRDefault="00F13F27">
      <w:pPr>
        <w:numPr>
          <w:ilvl w:val="0"/>
          <w:numId w:val="3"/>
        </w:numPr>
        <w:ind w:left="0" w:hanging="2"/>
        <w:jc w:val="both"/>
      </w:pPr>
      <w:r>
        <w:t xml:space="preserve">All preliminary applications should be prepared in no less than 10-point Times New Roman font.  </w:t>
      </w:r>
    </w:p>
    <w:p w14:paraId="49E148C2" w14:textId="77777777" w:rsidR="009807C8" w:rsidRDefault="00F13F27">
      <w:pPr>
        <w:numPr>
          <w:ilvl w:val="0"/>
          <w:numId w:val="3"/>
        </w:numPr>
        <w:ind w:left="0" w:hanging="2"/>
        <w:jc w:val="both"/>
      </w:pPr>
      <w:r>
        <w:lastRenderedPageBreak/>
        <w:t>Applications must be submitted via email to jlbproceeds</w:t>
      </w:r>
      <w:r>
        <w:t>chair</w:t>
      </w:r>
      <w:r>
        <w:t>@gmail.com.</w:t>
      </w:r>
      <w:r>
        <w:rPr>
          <w:b/>
        </w:rPr>
        <w:t xml:space="preserve">  </w:t>
      </w:r>
    </w:p>
    <w:p w14:paraId="62B10DCC" w14:textId="77777777" w:rsidR="009807C8" w:rsidRDefault="00F13F27">
      <w:pPr>
        <w:numPr>
          <w:ilvl w:val="0"/>
          <w:numId w:val="3"/>
        </w:numPr>
        <w:ind w:left="0" w:hanging="2"/>
        <w:jc w:val="both"/>
      </w:pPr>
      <w:r>
        <w:rPr>
          <w:b/>
          <w:u w:val="single"/>
        </w:rPr>
        <w:t>The Junior League of Buffalo and The Buf</w:t>
      </w:r>
      <w:r>
        <w:rPr>
          <w:b/>
          <w:u w:val="single"/>
        </w:rPr>
        <w:t>falo News reserve the right to reject any and all preliminary applications submitted that fail to conform to the above requirements.</w:t>
      </w:r>
    </w:p>
    <w:p w14:paraId="3D6B2459" w14:textId="77777777" w:rsidR="009807C8" w:rsidRDefault="009807C8">
      <w:pPr>
        <w:ind w:left="0" w:hanging="2"/>
        <w:jc w:val="both"/>
      </w:pPr>
    </w:p>
    <w:p w14:paraId="525E50FC" w14:textId="77777777" w:rsidR="009807C8" w:rsidRDefault="00F13F27">
      <w:pPr>
        <w:ind w:left="0" w:hanging="2"/>
        <w:jc w:val="both"/>
      </w:pPr>
      <w:r>
        <w:rPr>
          <w:b/>
          <w:u w:val="single"/>
        </w:rPr>
        <w:t>Preliminary Application Proposal Submission</w:t>
      </w:r>
      <w:r>
        <w:rPr>
          <w:b/>
        </w:rPr>
        <w:t xml:space="preserve">: </w:t>
      </w:r>
      <w:r>
        <w:t xml:space="preserve">Completed preliminary applications may be submitted </w:t>
      </w:r>
      <w:r>
        <w:rPr>
          <w:b/>
        </w:rPr>
        <w:t>via mail</w:t>
      </w:r>
      <w:r>
        <w:t xml:space="preserve"> and must be </w:t>
      </w:r>
      <w:r>
        <w:rPr>
          <w:b/>
        </w:rPr>
        <w:t>rece</w:t>
      </w:r>
      <w:r>
        <w:rPr>
          <w:b/>
        </w:rPr>
        <w:t>ived by 5:00 p.m. on</w:t>
      </w:r>
      <w:r>
        <w:rPr>
          <w:b/>
        </w:rPr>
        <w:t xml:space="preserve"> December 1, 2023</w:t>
      </w:r>
      <w:r>
        <w:t xml:space="preserve"> for consideration.  Any preliminary applications received after this stated date and time will not be reviewed. </w:t>
      </w:r>
    </w:p>
    <w:p w14:paraId="0755A78C" w14:textId="77777777" w:rsidR="009807C8" w:rsidRDefault="009807C8">
      <w:pPr>
        <w:ind w:left="0" w:hanging="2"/>
        <w:jc w:val="both"/>
      </w:pPr>
    </w:p>
    <w:p w14:paraId="7C094AB9" w14:textId="77777777" w:rsidR="009807C8" w:rsidRDefault="00F13F27">
      <w:pPr>
        <w:pBdr>
          <w:top w:val="nil"/>
          <w:left w:val="nil"/>
          <w:bottom w:val="nil"/>
          <w:right w:val="nil"/>
          <w:between w:val="nil"/>
        </w:pBdr>
        <w:tabs>
          <w:tab w:val="center" w:pos="4320"/>
          <w:tab w:val="right" w:pos="8640"/>
        </w:tabs>
        <w:spacing w:line="240" w:lineRule="auto"/>
        <w:ind w:left="0" w:hanging="2"/>
        <w:jc w:val="both"/>
        <w:rPr>
          <w:color w:val="FF0000"/>
        </w:rPr>
      </w:pPr>
      <w:r>
        <w:rPr>
          <w:b/>
          <w:color w:val="000000"/>
          <w:u w:val="single"/>
        </w:rPr>
        <w:t>Preliminary Application Review:</w:t>
      </w:r>
      <w:r>
        <w:rPr>
          <w:color w:val="000000"/>
        </w:rPr>
        <w:t xml:space="preserve"> The Decorators’ Show House Proceeds Committee will thoroughly review all</w:t>
      </w:r>
      <w:r>
        <w:rPr>
          <w:color w:val="000000"/>
        </w:rPr>
        <w:t xml:space="preserve"> preliminary applications that meet all stated criteria submitted by the above deadline. Applicants will be informed by</w:t>
      </w:r>
      <w:r>
        <w:t xml:space="preserve">  December 20, 2023</w:t>
      </w:r>
      <w:r>
        <w:rPr>
          <w:color w:val="000000"/>
        </w:rPr>
        <w:t xml:space="preserve"> as to whether the Junior League of Buffalo will accept a final proposal on behalf of their project.  Applicants invit</w:t>
      </w:r>
      <w:r>
        <w:rPr>
          <w:color w:val="000000"/>
        </w:rPr>
        <w:t xml:space="preserve">ed to submit a </w:t>
      </w:r>
      <w:proofErr w:type="gramStart"/>
      <w:r>
        <w:rPr>
          <w:color w:val="000000"/>
        </w:rPr>
        <w:t>final proposals</w:t>
      </w:r>
      <w:proofErr w:type="gramEnd"/>
      <w:r>
        <w:rPr>
          <w:color w:val="000000"/>
        </w:rPr>
        <w:t xml:space="preserve"> must do so by 5:00 p.m. on</w:t>
      </w:r>
      <w:r>
        <w:t xml:space="preserve"> January 19, 2024. </w:t>
      </w:r>
      <w:r>
        <w:rPr>
          <w:color w:val="FF0000"/>
        </w:rPr>
        <w:t xml:space="preserve"> </w:t>
      </w:r>
    </w:p>
    <w:p w14:paraId="0B848323"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75A786CA" w14:textId="77777777" w:rsidR="009807C8" w:rsidRDefault="00F13F27">
      <w:pPr>
        <w:pBdr>
          <w:top w:val="nil"/>
          <w:left w:val="nil"/>
          <w:bottom w:val="nil"/>
          <w:right w:val="nil"/>
          <w:between w:val="nil"/>
        </w:pBdr>
        <w:tabs>
          <w:tab w:val="center" w:pos="4320"/>
          <w:tab w:val="right" w:pos="8640"/>
        </w:tabs>
        <w:spacing w:line="240" w:lineRule="auto"/>
        <w:ind w:left="0" w:hanging="2"/>
        <w:jc w:val="both"/>
        <w:rPr>
          <w:color w:val="000000"/>
        </w:rPr>
      </w:pPr>
      <w:r>
        <w:rPr>
          <w:b/>
          <w:color w:val="000000"/>
          <w:u w:val="single"/>
        </w:rPr>
        <w:t>Additional Information</w:t>
      </w:r>
      <w:r>
        <w:rPr>
          <w:b/>
          <w:color w:val="000000"/>
        </w:rPr>
        <w:t>:</w:t>
      </w:r>
      <w:r>
        <w:rPr>
          <w:color w:val="000000"/>
        </w:rPr>
        <w:t xml:space="preserve"> Please direct any questions regarding the 202</w:t>
      </w:r>
      <w:r>
        <w:t>3</w:t>
      </w:r>
      <w:r>
        <w:rPr>
          <w:color w:val="000000"/>
        </w:rPr>
        <w:t xml:space="preserve"> Decorators’ Show House Proceeds process to </w:t>
      </w:r>
      <w:r>
        <w:t xml:space="preserve">Kelsey </w:t>
      </w:r>
      <w:proofErr w:type="spellStart"/>
      <w:r>
        <w:t>Habermehl</w:t>
      </w:r>
      <w:proofErr w:type="spellEnd"/>
      <w:r>
        <w:rPr>
          <w:color w:val="000000"/>
        </w:rPr>
        <w:t xml:space="preserve"> via headquarters at (716) </w:t>
      </w:r>
      <w:r>
        <w:t xml:space="preserve">884-8865 </w:t>
      </w:r>
      <w:r>
        <w:rPr>
          <w:color w:val="000000"/>
        </w:rPr>
        <w:t>or jlbproceeds</w:t>
      </w:r>
      <w:r>
        <w:t>chair</w:t>
      </w:r>
      <w:r>
        <w:rPr>
          <w:color w:val="000000"/>
        </w:rPr>
        <w:t>@gmail.com.</w:t>
      </w:r>
    </w:p>
    <w:p w14:paraId="36EAF29D"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6E6A34FE"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7B7FEACF"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755FEED2"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7C59F695"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22559B8E"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493D5FF1"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529673B8"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70E24B82"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3477A91F"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6D9FDD81"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29019680" w14:textId="77777777" w:rsidR="009807C8" w:rsidRDefault="009807C8">
      <w:pPr>
        <w:pBdr>
          <w:top w:val="nil"/>
          <w:left w:val="nil"/>
          <w:bottom w:val="nil"/>
          <w:right w:val="nil"/>
          <w:between w:val="nil"/>
        </w:pBdr>
        <w:tabs>
          <w:tab w:val="center" w:pos="4320"/>
          <w:tab w:val="right" w:pos="8640"/>
        </w:tabs>
        <w:spacing w:line="240" w:lineRule="auto"/>
        <w:ind w:left="0" w:hanging="2"/>
        <w:jc w:val="both"/>
        <w:rPr>
          <w:color w:val="000000"/>
        </w:rPr>
      </w:pPr>
    </w:p>
    <w:p w14:paraId="3CF7710F" w14:textId="77777777" w:rsidR="009807C8" w:rsidRDefault="009807C8">
      <w:pPr>
        <w:pBdr>
          <w:top w:val="nil"/>
          <w:left w:val="nil"/>
          <w:bottom w:val="nil"/>
          <w:right w:val="nil"/>
          <w:between w:val="nil"/>
        </w:pBdr>
        <w:tabs>
          <w:tab w:val="center" w:pos="4320"/>
          <w:tab w:val="right" w:pos="8640"/>
        </w:tabs>
        <w:spacing w:line="240" w:lineRule="auto"/>
        <w:jc w:val="both"/>
        <w:rPr>
          <w:color w:val="000000"/>
          <w:sz w:val="12"/>
          <w:szCs w:val="12"/>
        </w:rPr>
      </w:pPr>
    </w:p>
    <w:p w14:paraId="7BB92E01" w14:textId="77777777" w:rsidR="009807C8" w:rsidRDefault="009807C8">
      <w:pPr>
        <w:ind w:left="1" w:hanging="3"/>
        <w:jc w:val="center"/>
        <w:rPr>
          <w:sz w:val="32"/>
          <w:szCs w:val="32"/>
        </w:rPr>
      </w:pPr>
    </w:p>
    <w:p w14:paraId="0A26C93D" w14:textId="77777777" w:rsidR="009807C8" w:rsidRDefault="009807C8">
      <w:pPr>
        <w:ind w:left="1" w:hanging="3"/>
        <w:jc w:val="center"/>
        <w:rPr>
          <w:sz w:val="32"/>
          <w:szCs w:val="32"/>
        </w:rPr>
      </w:pPr>
    </w:p>
    <w:p w14:paraId="0D02D9CB" w14:textId="77777777" w:rsidR="009807C8" w:rsidRDefault="00F13F27">
      <w:pPr>
        <w:ind w:left="0" w:hanging="2"/>
        <w:jc w:val="center"/>
        <w:rPr>
          <w:sz w:val="32"/>
          <w:szCs w:val="32"/>
        </w:rPr>
      </w:pPr>
      <w:r>
        <w:br w:type="page"/>
      </w:r>
      <w:r>
        <w:rPr>
          <w:b/>
          <w:sz w:val="32"/>
          <w:szCs w:val="32"/>
        </w:rPr>
        <w:lastRenderedPageBreak/>
        <w:t>202</w:t>
      </w:r>
      <w:r>
        <w:rPr>
          <w:b/>
          <w:sz w:val="32"/>
          <w:szCs w:val="32"/>
        </w:rPr>
        <w:t>3</w:t>
      </w:r>
      <w:r>
        <w:rPr>
          <w:b/>
          <w:sz w:val="32"/>
          <w:szCs w:val="32"/>
        </w:rPr>
        <w:t xml:space="preserve"> Decorators’ Show House Proceeds</w:t>
      </w:r>
    </w:p>
    <w:p w14:paraId="4169EFCD" w14:textId="77777777" w:rsidR="009807C8" w:rsidRDefault="00F13F27">
      <w:pPr>
        <w:ind w:left="1" w:hanging="3"/>
        <w:jc w:val="center"/>
        <w:rPr>
          <w:sz w:val="32"/>
          <w:szCs w:val="32"/>
        </w:rPr>
      </w:pPr>
      <w:r>
        <w:rPr>
          <w:b/>
          <w:sz w:val="32"/>
          <w:szCs w:val="32"/>
        </w:rPr>
        <w:t>Preliminary Application</w:t>
      </w:r>
    </w:p>
    <w:p w14:paraId="18216803" w14:textId="77777777" w:rsidR="009807C8" w:rsidRDefault="009807C8">
      <w:pPr>
        <w:ind w:left="0" w:hanging="2"/>
        <w:jc w:val="center"/>
        <w:rPr>
          <w:sz w:val="22"/>
          <w:szCs w:val="22"/>
        </w:rPr>
      </w:pPr>
    </w:p>
    <w:p w14:paraId="549FFB14" w14:textId="77777777" w:rsidR="009807C8" w:rsidRDefault="00F13F27">
      <w:pPr>
        <w:pBdr>
          <w:top w:val="nil"/>
          <w:left w:val="nil"/>
          <w:bottom w:val="nil"/>
          <w:right w:val="nil"/>
          <w:between w:val="nil"/>
        </w:pBdr>
        <w:tabs>
          <w:tab w:val="center" w:pos="4320"/>
          <w:tab w:val="right" w:pos="8640"/>
        </w:tabs>
        <w:spacing w:line="240" w:lineRule="auto"/>
        <w:ind w:left="0" w:hanging="2"/>
        <w:jc w:val="both"/>
        <w:rPr>
          <w:color w:val="000000"/>
          <w:sz w:val="22"/>
          <w:szCs w:val="22"/>
        </w:rPr>
      </w:pPr>
      <w:r>
        <w:rPr>
          <w:b/>
          <w:color w:val="000000"/>
          <w:sz w:val="22"/>
          <w:szCs w:val="22"/>
          <w:u w:val="single"/>
        </w:rPr>
        <w:t>Please Note</w:t>
      </w:r>
      <w:r>
        <w:rPr>
          <w:b/>
          <w:color w:val="000000"/>
          <w:sz w:val="22"/>
          <w:szCs w:val="22"/>
        </w:rPr>
        <w:t>:</w:t>
      </w:r>
      <w:r>
        <w:rPr>
          <w:color w:val="000000"/>
          <w:sz w:val="22"/>
          <w:szCs w:val="22"/>
        </w:rPr>
        <w:t xml:space="preserve"> All responses must be prepared in no less than 10-point Times New Roman font and responses should be limited to the space given. </w:t>
      </w:r>
      <w:r>
        <w:rPr>
          <w:b/>
          <w:color w:val="000000"/>
          <w:sz w:val="22"/>
          <w:szCs w:val="22"/>
          <w:u w:val="single"/>
        </w:rPr>
        <w:t>Preliminary applications that do not conform to the specified directions and space allocations will be eliminated from consideration.</w:t>
      </w:r>
      <w:r>
        <w:rPr>
          <w:b/>
          <w:color w:val="000000"/>
          <w:sz w:val="22"/>
          <w:szCs w:val="22"/>
        </w:rPr>
        <w:t xml:space="preserve"> </w:t>
      </w:r>
      <w:r>
        <w:rPr>
          <w:color w:val="000000"/>
          <w:sz w:val="22"/>
          <w:szCs w:val="22"/>
        </w:rPr>
        <w:t>Preliminary Application Packages should not total more than three (3) single-sided pages excluding the required IRS Determ</w:t>
      </w:r>
      <w:r>
        <w:rPr>
          <w:color w:val="000000"/>
          <w:sz w:val="22"/>
          <w:szCs w:val="22"/>
        </w:rPr>
        <w:t>ination Letter and Board of Directors Attachments.</w:t>
      </w:r>
    </w:p>
    <w:p w14:paraId="18700CC1" w14:textId="77777777" w:rsidR="009807C8" w:rsidRDefault="009807C8">
      <w:pPr>
        <w:ind w:left="0" w:hanging="2"/>
        <w:jc w:val="center"/>
        <w:rPr>
          <w:sz w:val="22"/>
          <w:szCs w:val="22"/>
        </w:rPr>
      </w:pPr>
    </w:p>
    <w:p w14:paraId="1DA5FD77" w14:textId="77777777" w:rsidR="009807C8" w:rsidRDefault="00F13F27">
      <w:pPr>
        <w:pStyle w:val="Heading6"/>
        <w:spacing w:line="360" w:lineRule="auto"/>
        <w:ind w:left="0" w:hanging="2"/>
        <w:rPr>
          <w:sz w:val="22"/>
          <w:szCs w:val="22"/>
        </w:rPr>
      </w:pPr>
      <w:r>
        <w:rPr>
          <w:i/>
          <w:sz w:val="22"/>
          <w:szCs w:val="22"/>
        </w:rPr>
        <w:t>Part A.</w:t>
      </w:r>
      <w:r>
        <w:rPr>
          <w:i/>
          <w:sz w:val="22"/>
          <w:szCs w:val="22"/>
        </w:rPr>
        <w:tab/>
        <w:t>Organizational Information</w:t>
      </w:r>
    </w:p>
    <w:p w14:paraId="03F97E4C" w14:textId="77777777" w:rsidR="009807C8" w:rsidRDefault="00F13F27">
      <w:pPr>
        <w:spacing w:line="360" w:lineRule="auto"/>
        <w:ind w:left="0" w:hanging="2"/>
        <w:rPr>
          <w:sz w:val="22"/>
          <w:szCs w:val="22"/>
        </w:rPr>
      </w:pPr>
      <w:r>
        <w:rPr>
          <w:sz w:val="22"/>
          <w:szCs w:val="22"/>
        </w:rPr>
        <w:t>Name of Organization: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6EE8B4" w14:textId="77777777" w:rsidR="009807C8" w:rsidRDefault="00F13F27">
      <w:pPr>
        <w:spacing w:line="360" w:lineRule="auto"/>
        <w:ind w:left="0" w:hanging="2"/>
        <w:rPr>
          <w:sz w:val="22"/>
          <w:szCs w:val="22"/>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AE1F29E" w14:textId="77777777" w:rsidR="009807C8" w:rsidRDefault="00F13F27">
      <w:pPr>
        <w:spacing w:line="360" w:lineRule="auto"/>
        <w:ind w:left="0" w:hanging="2"/>
        <w:rPr>
          <w:sz w:val="22"/>
          <w:szCs w:val="22"/>
        </w:rPr>
      </w:pPr>
      <w:r>
        <w:rPr>
          <w:sz w:val="22"/>
          <w:szCs w:val="22"/>
        </w:rPr>
        <w:t>City: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State:</w:t>
      </w:r>
      <w:r>
        <w:rPr>
          <w:sz w:val="22"/>
          <w:szCs w:val="22"/>
          <w:u w:val="single"/>
        </w:rPr>
        <w:tab/>
      </w:r>
      <w:r>
        <w:rPr>
          <w:sz w:val="22"/>
          <w:szCs w:val="22"/>
          <w:u w:val="single"/>
        </w:rPr>
        <w:tab/>
      </w:r>
      <w:r>
        <w:rPr>
          <w:sz w:val="22"/>
          <w:szCs w:val="22"/>
          <w:u w:val="single"/>
        </w:rPr>
        <w:tab/>
      </w:r>
      <w:r>
        <w:rPr>
          <w:sz w:val="22"/>
          <w:szCs w:val="22"/>
        </w:rPr>
        <w:t>Zip:</w:t>
      </w:r>
      <w:r>
        <w:rPr>
          <w:sz w:val="22"/>
          <w:szCs w:val="22"/>
          <w:u w:val="single"/>
        </w:rPr>
        <w:tab/>
      </w:r>
      <w:r>
        <w:rPr>
          <w:sz w:val="22"/>
          <w:szCs w:val="22"/>
          <w:u w:val="single"/>
        </w:rPr>
        <w:tab/>
      </w:r>
      <w:r>
        <w:rPr>
          <w:sz w:val="22"/>
          <w:szCs w:val="22"/>
          <w:u w:val="single"/>
        </w:rPr>
        <w:tab/>
      </w:r>
    </w:p>
    <w:p w14:paraId="29257E34" w14:textId="77777777" w:rsidR="009807C8" w:rsidRDefault="00F13F27">
      <w:pPr>
        <w:spacing w:line="360" w:lineRule="auto"/>
        <w:ind w:left="0" w:hanging="2"/>
        <w:rPr>
          <w:sz w:val="22"/>
          <w:szCs w:val="22"/>
        </w:rPr>
      </w:pPr>
      <w:r>
        <w:rPr>
          <w:sz w:val="22"/>
          <w:szCs w:val="22"/>
        </w:rPr>
        <w:t>Executive Director: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E674C76" w14:textId="77777777" w:rsidR="009807C8" w:rsidRDefault="00F13F27">
      <w:pPr>
        <w:spacing w:line="360" w:lineRule="auto"/>
        <w:ind w:left="0" w:hanging="2"/>
        <w:rPr>
          <w:sz w:val="22"/>
          <w:szCs w:val="22"/>
        </w:rPr>
      </w:pPr>
      <w:r>
        <w:rPr>
          <w:sz w:val="22"/>
          <w:szCs w:val="22"/>
        </w:rPr>
        <w:t>Contact Person/Title (if different than Executive Director):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BED0DDA" w14:textId="77777777" w:rsidR="009807C8" w:rsidRDefault="00F13F27">
      <w:pPr>
        <w:spacing w:line="360" w:lineRule="auto"/>
        <w:ind w:left="0" w:hanging="2"/>
        <w:rPr>
          <w:sz w:val="22"/>
          <w:szCs w:val="22"/>
          <w:u w:val="single"/>
        </w:rPr>
      </w:pPr>
      <w:r>
        <w:rPr>
          <w:sz w:val="22"/>
          <w:szCs w:val="22"/>
        </w:rPr>
        <w:t>Phone: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Fax:</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394CDF" w14:textId="77777777" w:rsidR="009807C8" w:rsidRDefault="00F13F27">
      <w:pPr>
        <w:spacing w:line="360" w:lineRule="auto"/>
        <w:ind w:left="0" w:hanging="2"/>
        <w:rPr>
          <w:sz w:val="22"/>
          <w:szCs w:val="22"/>
        </w:rPr>
      </w:pPr>
      <w:r>
        <w:rPr>
          <w:sz w:val="22"/>
          <w:szCs w:val="22"/>
        </w:rPr>
        <w:t>E-Mail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146D769" w14:textId="77777777" w:rsidR="009807C8" w:rsidRDefault="00F13F27">
      <w:pPr>
        <w:spacing w:line="360" w:lineRule="auto"/>
        <w:ind w:left="0" w:hanging="2"/>
        <w:rPr>
          <w:sz w:val="22"/>
          <w:szCs w:val="22"/>
          <w:u w:val="single"/>
        </w:rPr>
      </w:pPr>
      <w:r>
        <w:rPr>
          <w:sz w:val="22"/>
          <w:szCs w:val="22"/>
        </w:rPr>
        <w:t>Year Organization Was Founded: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C2AD29" w14:textId="77777777" w:rsidR="009807C8" w:rsidRDefault="00F13F27">
      <w:pPr>
        <w:pStyle w:val="Heading6"/>
        <w:spacing w:line="360" w:lineRule="auto"/>
        <w:ind w:left="0" w:hanging="2"/>
        <w:rPr>
          <w:sz w:val="22"/>
          <w:szCs w:val="22"/>
        </w:rPr>
      </w:pPr>
      <w:r>
        <w:rPr>
          <w:i/>
          <w:sz w:val="22"/>
          <w:szCs w:val="22"/>
        </w:rPr>
        <w:t>Part B.</w:t>
      </w:r>
      <w:r>
        <w:rPr>
          <w:i/>
          <w:sz w:val="22"/>
          <w:szCs w:val="22"/>
        </w:rPr>
        <w:tab/>
        <w:t>Financial Information</w:t>
      </w:r>
    </w:p>
    <w:p w14:paraId="2879EBD1" w14:textId="77777777" w:rsidR="009807C8" w:rsidRDefault="00F13F27">
      <w:pPr>
        <w:spacing w:line="360" w:lineRule="auto"/>
        <w:ind w:left="0" w:hanging="2"/>
        <w:rPr>
          <w:sz w:val="22"/>
          <w:szCs w:val="22"/>
          <w:u w:val="single"/>
        </w:rPr>
      </w:pPr>
      <w:r>
        <w:rPr>
          <w:sz w:val="22"/>
          <w:szCs w:val="22"/>
        </w:rPr>
        <w:t>Annual Operating Budget: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858764F" w14:textId="77777777" w:rsidR="009807C8" w:rsidRDefault="00F13F27">
      <w:pPr>
        <w:spacing w:line="360" w:lineRule="auto"/>
        <w:ind w:left="0" w:hanging="2"/>
        <w:rPr>
          <w:sz w:val="22"/>
          <w:szCs w:val="22"/>
        </w:rPr>
      </w:pPr>
      <w:r>
        <w:rPr>
          <w:sz w:val="22"/>
          <w:szCs w:val="22"/>
        </w:rPr>
        <w:t>Last Fiscal Year Surplus/Deficit: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4BF962F" w14:textId="77777777" w:rsidR="009807C8" w:rsidRDefault="00F13F27">
      <w:pPr>
        <w:spacing w:line="360" w:lineRule="auto"/>
        <w:ind w:left="0" w:hanging="2"/>
        <w:rPr>
          <w:sz w:val="22"/>
          <w:szCs w:val="22"/>
          <w:u w:val="single"/>
        </w:rPr>
      </w:pPr>
      <w:r>
        <w:rPr>
          <w:sz w:val="22"/>
          <w:szCs w:val="22"/>
        </w:rPr>
        <w:t>Accumulated Surplus/Deficit/Net Worth/Equity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4F1489D" w14:textId="77777777" w:rsidR="009807C8" w:rsidRDefault="00F13F27">
      <w:pPr>
        <w:pBdr>
          <w:top w:val="nil"/>
          <w:left w:val="nil"/>
          <w:bottom w:val="nil"/>
          <w:right w:val="nil"/>
          <w:between w:val="nil"/>
        </w:pBdr>
        <w:tabs>
          <w:tab w:val="center" w:pos="4320"/>
          <w:tab w:val="right" w:pos="8640"/>
        </w:tabs>
        <w:spacing w:line="360" w:lineRule="auto"/>
        <w:ind w:left="0" w:hanging="2"/>
        <w:rPr>
          <w:b/>
          <w:i/>
          <w:sz w:val="22"/>
          <w:szCs w:val="22"/>
          <w:u w:val="single"/>
        </w:rPr>
      </w:pPr>
      <w:r>
        <w:rPr>
          <w:b/>
          <w:i/>
          <w:color w:val="000000"/>
          <w:sz w:val="22"/>
          <w:szCs w:val="22"/>
          <w:u w:val="single"/>
        </w:rPr>
        <w:t>Part C.</w:t>
      </w:r>
      <w:r>
        <w:rPr>
          <w:b/>
          <w:i/>
          <w:sz w:val="22"/>
          <w:szCs w:val="22"/>
          <w:u w:val="single"/>
        </w:rPr>
        <w:t xml:space="preserve"> </w:t>
      </w:r>
      <w:r>
        <w:rPr>
          <w:b/>
          <w:i/>
          <w:color w:val="000000"/>
          <w:sz w:val="22"/>
          <w:szCs w:val="22"/>
          <w:u w:val="single"/>
        </w:rPr>
        <w:t>Grant Request Information</w:t>
      </w:r>
    </w:p>
    <w:p w14:paraId="177B8A13" w14:textId="77777777" w:rsidR="009807C8" w:rsidRDefault="00F13F27">
      <w:pPr>
        <w:pBdr>
          <w:top w:val="nil"/>
          <w:left w:val="nil"/>
          <w:bottom w:val="nil"/>
          <w:right w:val="nil"/>
          <w:between w:val="nil"/>
        </w:pBdr>
        <w:tabs>
          <w:tab w:val="center" w:pos="4320"/>
          <w:tab w:val="right" w:pos="8640"/>
        </w:tabs>
        <w:spacing w:line="360" w:lineRule="auto"/>
        <w:ind w:left="0" w:hanging="2"/>
        <w:rPr>
          <w:color w:val="000000"/>
          <w:sz w:val="22"/>
          <w:szCs w:val="22"/>
        </w:rPr>
      </w:pPr>
      <w:r>
        <w:rPr>
          <w:color w:val="000000"/>
          <w:sz w:val="22"/>
          <w:szCs w:val="22"/>
        </w:rPr>
        <w:t>One Sentence Summary of Request:</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796CC8F9" w14:textId="77777777" w:rsidR="009807C8" w:rsidRDefault="00F13F27">
      <w:pPr>
        <w:spacing w:line="360" w:lineRule="auto"/>
        <w:ind w:left="0" w:hanging="2"/>
        <w:rPr>
          <w:sz w:val="22"/>
          <w:szCs w:val="22"/>
        </w:rPr>
      </w:pPr>
      <w:r>
        <w:rPr>
          <w:sz w:val="22"/>
          <w:szCs w:val="22"/>
        </w:rPr>
        <w:t>Amount Requested from JLB:</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Total Project Cost:</w:t>
      </w:r>
      <w:r>
        <w:rPr>
          <w:sz w:val="22"/>
          <w:szCs w:val="22"/>
          <w:u w:val="single"/>
        </w:rPr>
        <w:tab/>
      </w:r>
      <w:r>
        <w:rPr>
          <w:sz w:val="22"/>
          <w:szCs w:val="22"/>
          <w:u w:val="single"/>
        </w:rPr>
        <w:tab/>
      </w:r>
      <w:r>
        <w:rPr>
          <w:sz w:val="22"/>
          <w:szCs w:val="22"/>
          <w:u w:val="single"/>
        </w:rPr>
        <w:tab/>
      </w:r>
      <w:r>
        <w:rPr>
          <w:sz w:val="22"/>
          <w:szCs w:val="22"/>
          <w:u w:val="single"/>
        </w:rPr>
        <w:tab/>
      </w:r>
    </w:p>
    <w:p w14:paraId="5D6702FF" w14:textId="77777777" w:rsidR="009807C8" w:rsidRDefault="00F13F27">
      <w:pPr>
        <w:pStyle w:val="Heading6"/>
        <w:spacing w:line="360" w:lineRule="auto"/>
        <w:ind w:left="0" w:hanging="2"/>
        <w:rPr>
          <w:i/>
          <w:sz w:val="22"/>
          <w:szCs w:val="22"/>
        </w:rPr>
      </w:pPr>
      <w:r>
        <w:rPr>
          <w:i/>
          <w:sz w:val="22"/>
          <w:szCs w:val="22"/>
        </w:rPr>
        <w:t>Part D.</w:t>
      </w:r>
      <w:r>
        <w:rPr>
          <w:i/>
          <w:sz w:val="22"/>
          <w:szCs w:val="22"/>
        </w:rPr>
        <w:tab/>
        <w:t>Authorize</w:t>
      </w:r>
      <w:r>
        <w:rPr>
          <w:i/>
          <w:sz w:val="22"/>
          <w:szCs w:val="22"/>
        </w:rPr>
        <w:t>d Signature</w:t>
      </w:r>
    </w:p>
    <w:p w14:paraId="53EAEB4B" w14:textId="77777777" w:rsidR="009807C8" w:rsidRDefault="009807C8">
      <w:pPr>
        <w:ind w:left="0" w:hanging="2"/>
      </w:pPr>
    </w:p>
    <w:p w14:paraId="76518358" w14:textId="77777777" w:rsidR="009807C8" w:rsidRDefault="00F13F27">
      <w:pPr>
        <w:ind w:left="0" w:hanging="2"/>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Signature of Authorized Official</w:t>
      </w:r>
      <w:r>
        <w:rPr>
          <w:sz w:val="22"/>
          <w:szCs w:val="22"/>
        </w:rPr>
        <w:tab/>
      </w:r>
      <w:r>
        <w:rPr>
          <w:sz w:val="22"/>
          <w:szCs w:val="22"/>
        </w:rPr>
        <w:tab/>
      </w:r>
      <w:r>
        <w:rPr>
          <w:sz w:val="22"/>
          <w:szCs w:val="22"/>
        </w:rPr>
        <w:tab/>
      </w:r>
      <w:r>
        <w:rPr>
          <w:sz w:val="22"/>
          <w:szCs w:val="22"/>
        </w:rPr>
        <w:tab/>
        <w:t>Date</w:t>
      </w:r>
    </w:p>
    <w:p w14:paraId="3028C4C6" w14:textId="77777777" w:rsidR="009807C8" w:rsidRDefault="009807C8">
      <w:pPr>
        <w:ind w:left="0" w:hanging="2"/>
        <w:rPr>
          <w:sz w:val="22"/>
          <w:szCs w:val="22"/>
        </w:rPr>
      </w:pPr>
    </w:p>
    <w:p w14:paraId="2711B8DF" w14:textId="77777777" w:rsidR="009807C8" w:rsidRDefault="00F13F27">
      <w:pPr>
        <w:ind w:left="0" w:hanging="2"/>
        <w:rPr>
          <w:sz w:val="22"/>
          <w:szCs w:val="22"/>
        </w:rPr>
      </w:pPr>
      <w:r>
        <w:rPr>
          <w:sz w:val="22"/>
          <w:szCs w:val="22"/>
        </w:rPr>
        <w:t>___________________________________________</w:t>
      </w:r>
      <w:r>
        <w:rPr>
          <w:sz w:val="22"/>
          <w:szCs w:val="22"/>
        </w:rPr>
        <w:tab/>
      </w:r>
      <w:r>
        <w:rPr>
          <w:sz w:val="22"/>
          <w:szCs w:val="22"/>
        </w:rPr>
        <w:tab/>
        <w:t>___________________________________________</w:t>
      </w:r>
    </w:p>
    <w:p w14:paraId="6DEE0DCA" w14:textId="77777777" w:rsidR="009807C8" w:rsidRDefault="00F13F27">
      <w:pPr>
        <w:ind w:left="0" w:hanging="2"/>
        <w:rPr>
          <w:sz w:val="22"/>
          <w:szCs w:val="22"/>
        </w:rPr>
      </w:pPr>
      <w:r>
        <w:rPr>
          <w:sz w:val="22"/>
          <w:szCs w:val="22"/>
        </w:rPr>
        <w:t>Printed Name of Authorized Official</w:t>
      </w:r>
      <w:r>
        <w:rPr>
          <w:sz w:val="22"/>
          <w:szCs w:val="22"/>
        </w:rPr>
        <w:tab/>
      </w:r>
      <w:r>
        <w:rPr>
          <w:sz w:val="22"/>
          <w:szCs w:val="22"/>
        </w:rPr>
        <w:tab/>
      </w:r>
      <w:r>
        <w:rPr>
          <w:sz w:val="22"/>
          <w:szCs w:val="22"/>
        </w:rPr>
        <w:tab/>
        <w:t xml:space="preserve">              Title</w:t>
      </w:r>
    </w:p>
    <w:p w14:paraId="6093E2DC" w14:textId="77777777" w:rsidR="009807C8" w:rsidRDefault="009807C8">
      <w:pPr>
        <w:ind w:left="0" w:hanging="2"/>
        <w:rPr>
          <w:sz w:val="20"/>
          <w:szCs w:val="20"/>
        </w:rPr>
      </w:pPr>
    </w:p>
    <w:p w14:paraId="24730217" w14:textId="77777777" w:rsidR="009807C8" w:rsidRDefault="00F13F27">
      <w:pPr>
        <w:ind w:left="0" w:hanging="2"/>
        <w:rPr>
          <w:sz w:val="22"/>
          <w:szCs w:val="22"/>
          <w:u w:val="single"/>
        </w:rPr>
      </w:pPr>
      <w:r>
        <w:rPr>
          <w:b/>
          <w:i/>
          <w:sz w:val="22"/>
          <w:szCs w:val="22"/>
          <w:u w:val="single"/>
        </w:rPr>
        <w:t>P</w:t>
      </w:r>
      <w:r>
        <w:rPr>
          <w:b/>
          <w:i/>
          <w:sz w:val="22"/>
          <w:szCs w:val="22"/>
          <w:u w:val="single"/>
        </w:rPr>
        <w:t>art E.</w:t>
      </w:r>
      <w:r>
        <w:rPr>
          <w:b/>
          <w:i/>
          <w:sz w:val="22"/>
          <w:szCs w:val="22"/>
          <w:u w:val="single"/>
        </w:rPr>
        <w:tab/>
      </w:r>
      <w:r>
        <w:rPr>
          <w:b/>
          <w:i/>
          <w:sz w:val="22"/>
          <w:szCs w:val="22"/>
          <w:u w:val="single"/>
        </w:rPr>
        <w:t>Required Supplemental Information (please answer as succinctly as possible)</w:t>
      </w:r>
    </w:p>
    <w:p w14:paraId="6B2402F8" w14:textId="77777777" w:rsidR="009807C8" w:rsidRDefault="009807C8">
      <w:pPr>
        <w:ind w:left="0" w:hanging="2"/>
        <w:rPr>
          <w:sz w:val="22"/>
          <w:szCs w:val="22"/>
        </w:rPr>
      </w:pPr>
    </w:p>
    <w:p w14:paraId="5F92E365" w14:textId="77777777" w:rsidR="009807C8" w:rsidRDefault="00F13F27">
      <w:pPr>
        <w:ind w:left="0" w:hanging="2"/>
        <w:rPr>
          <w:sz w:val="22"/>
          <w:szCs w:val="22"/>
        </w:rPr>
      </w:pPr>
      <w:r>
        <w:rPr>
          <w:b/>
          <w:sz w:val="22"/>
          <w:szCs w:val="22"/>
        </w:rPr>
        <w:t>E.1</w:t>
      </w:r>
      <w:r>
        <w:rPr>
          <w:b/>
          <w:sz w:val="22"/>
          <w:szCs w:val="22"/>
        </w:rPr>
        <w:tab/>
        <w:t>Please state the mission of the Organization.</w:t>
      </w:r>
    </w:p>
    <w:p w14:paraId="212A8AE9" w14:textId="77777777" w:rsidR="009807C8" w:rsidRDefault="009807C8">
      <w:pPr>
        <w:pBdr>
          <w:top w:val="single" w:sz="4" w:space="1" w:color="000000"/>
          <w:left w:val="single" w:sz="4" w:space="4" w:color="000000"/>
          <w:bottom w:val="single" w:sz="4" w:space="0" w:color="000000"/>
          <w:right w:val="single" w:sz="4" w:space="4" w:color="000000"/>
        </w:pBdr>
        <w:ind w:left="0" w:hanging="2"/>
        <w:rPr>
          <w:sz w:val="22"/>
          <w:szCs w:val="22"/>
        </w:rPr>
      </w:pPr>
    </w:p>
    <w:p w14:paraId="781FD1BA" w14:textId="77777777" w:rsidR="009807C8" w:rsidRDefault="009807C8">
      <w:pPr>
        <w:pBdr>
          <w:top w:val="single" w:sz="4" w:space="1" w:color="000000"/>
          <w:left w:val="single" w:sz="4" w:space="4" w:color="000000"/>
          <w:bottom w:val="single" w:sz="4" w:space="0" w:color="000000"/>
          <w:right w:val="single" w:sz="4" w:space="4" w:color="000000"/>
        </w:pBdr>
        <w:ind w:left="0" w:hanging="2"/>
        <w:rPr>
          <w:sz w:val="22"/>
          <w:szCs w:val="22"/>
        </w:rPr>
      </w:pPr>
    </w:p>
    <w:p w14:paraId="77BDB88A" w14:textId="77777777" w:rsidR="009807C8" w:rsidRDefault="009807C8">
      <w:pPr>
        <w:pBdr>
          <w:top w:val="single" w:sz="4" w:space="1" w:color="000000"/>
          <w:left w:val="single" w:sz="4" w:space="4" w:color="000000"/>
          <w:bottom w:val="single" w:sz="4" w:space="0" w:color="000000"/>
          <w:right w:val="single" w:sz="4" w:space="4" w:color="000000"/>
        </w:pBdr>
        <w:ind w:left="0" w:hanging="2"/>
        <w:rPr>
          <w:sz w:val="22"/>
          <w:szCs w:val="22"/>
        </w:rPr>
      </w:pPr>
    </w:p>
    <w:p w14:paraId="445D7C98" w14:textId="77777777" w:rsidR="009807C8" w:rsidRDefault="009807C8">
      <w:pPr>
        <w:pBdr>
          <w:top w:val="single" w:sz="4" w:space="1" w:color="000000"/>
          <w:left w:val="single" w:sz="4" w:space="4" w:color="000000"/>
          <w:bottom w:val="single" w:sz="4" w:space="0" w:color="000000"/>
          <w:right w:val="single" w:sz="4" w:space="4" w:color="000000"/>
        </w:pBdr>
        <w:ind w:left="0" w:hanging="2"/>
        <w:rPr>
          <w:sz w:val="22"/>
          <w:szCs w:val="22"/>
        </w:rPr>
      </w:pPr>
    </w:p>
    <w:p w14:paraId="5181B3CD" w14:textId="77777777" w:rsidR="009807C8" w:rsidRDefault="009807C8">
      <w:pPr>
        <w:pBdr>
          <w:top w:val="single" w:sz="4" w:space="1" w:color="000000"/>
          <w:left w:val="single" w:sz="4" w:space="4" w:color="000000"/>
          <w:bottom w:val="single" w:sz="4" w:space="0" w:color="000000"/>
          <w:right w:val="single" w:sz="4" w:space="4" w:color="000000"/>
        </w:pBdr>
        <w:ind w:left="0" w:hanging="2"/>
        <w:rPr>
          <w:sz w:val="22"/>
          <w:szCs w:val="22"/>
        </w:rPr>
      </w:pPr>
    </w:p>
    <w:p w14:paraId="77DB9E7B" w14:textId="77777777" w:rsidR="009807C8" w:rsidRDefault="009807C8">
      <w:pPr>
        <w:pBdr>
          <w:top w:val="nil"/>
          <w:left w:val="nil"/>
          <w:bottom w:val="nil"/>
          <w:right w:val="nil"/>
          <w:between w:val="nil"/>
        </w:pBdr>
        <w:tabs>
          <w:tab w:val="center" w:pos="4320"/>
          <w:tab w:val="right" w:pos="8640"/>
        </w:tabs>
        <w:spacing w:line="240" w:lineRule="auto"/>
        <w:ind w:left="0" w:hanging="2"/>
        <w:rPr>
          <w:color w:val="000000"/>
          <w:sz w:val="22"/>
          <w:szCs w:val="22"/>
        </w:rPr>
      </w:pPr>
    </w:p>
    <w:p w14:paraId="3F5BBAD0" w14:textId="77777777" w:rsidR="009807C8" w:rsidRDefault="00F13F27">
      <w:pPr>
        <w:ind w:left="0" w:hanging="2"/>
        <w:rPr>
          <w:sz w:val="22"/>
          <w:szCs w:val="22"/>
        </w:rPr>
      </w:pPr>
      <w:r>
        <w:rPr>
          <w:b/>
          <w:sz w:val="22"/>
          <w:szCs w:val="22"/>
        </w:rPr>
        <w:t>E.2</w:t>
      </w:r>
      <w:r>
        <w:rPr>
          <w:b/>
          <w:sz w:val="22"/>
          <w:szCs w:val="22"/>
        </w:rPr>
        <w:tab/>
        <w:t>Describe the project, how the funds will be used, sources and uses of cash.</w:t>
      </w:r>
    </w:p>
    <w:p w14:paraId="3D1A8738"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3DC23806"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5EEC1F5C"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237BFCD1"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669EA315"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6EE34F91"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21705FF2"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6F1D7A8A"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58F2DFBD"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787E4D2B"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20635FF6"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1F65253B"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0651F924"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11CF901B"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62D80DDC"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159897A7"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19FE9645"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56D79C2C"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288F2C49"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17A2C05E"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59BA9370"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65B71FDA"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3D4DEB2D"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7143F649"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574C3FA9"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23331B06"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7AA08CD8" w14:textId="77777777" w:rsidR="009807C8" w:rsidRDefault="009807C8">
      <w:pPr>
        <w:pBdr>
          <w:top w:val="single" w:sz="4" w:space="1" w:color="000000"/>
          <w:left w:val="single" w:sz="4" w:space="4" w:color="000000"/>
          <w:bottom w:val="single" w:sz="4" w:space="1" w:color="000000"/>
          <w:right w:val="single" w:sz="4" w:space="4" w:color="000000"/>
          <w:between w:val="nil"/>
        </w:pBdr>
        <w:tabs>
          <w:tab w:val="left" w:pos="270"/>
          <w:tab w:val="left" w:pos="540"/>
        </w:tabs>
        <w:spacing w:line="240" w:lineRule="auto"/>
        <w:ind w:left="0" w:hanging="2"/>
        <w:rPr>
          <w:color w:val="000000"/>
          <w:sz w:val="22"/>
          <w:szCs w:val="22"/>
        </w:rPr>
      </w:pPr>
    </w:p>
    <w:p w14:paraId="7C48283C" w14:textId="77777777" w:rsidR="009807C8" w:rsidRDefault="009807C8">
      <w:pPr>
        <w:pBdr>
          <w:top w:val="nil"/>
          <w:left w:val="nil"/>
          <w:bottom w:val="nil"/>
          <w:right w:val="nil"/>
          <w:between w:val="nil"/>
        </w:pBdr>
        <w:tabs>
          <w:tab w:val="left" w:pos="270"/>
          <w:tab w:val="left" w:pos="540"/>
        </w:tabs>
        <w:spacing w:line="240" w:lineRule="auto"/>
        <w:ind w:left="0" w:hanging="2"/>
        <w:rPr>
          <w:color w:val="000000"/>
          <w:sz w:val="22"/>
          <w:szCs w:val="22"/>
        </w:rPr>
      </w:pPr>
    </w:p>
    <w:p w14:paraId="773C8A0B" w14:textId="77777777" w:rsidR="009807C8" w:rsidRDefault="00F13F27">
      <w:pPr>
        <w:pBdr>
          <w:top w:val="nil"/>
          <w:left w:val="nil"/>
          <w:bottom w:val="nil"/>
          <w:right w:val="nil"/>
          <w:between w:val="nil"/>
        </w:pBdr>
        <w:tabs>
          <w:tab w:val="left" w:pos="270"/>
          <w:tab w:val="left" w:pos="540"/>
        </w:tabs>
        <w:spacing w:line="240" w:lineRule="auto"/>
        <w:ind w:left="0" w:hanging="2"/>
        <w:rPr>
          <w:color w:val="000000"/>
          <w:sz w:val="22"/>
          <w:szCs w:val="22"/>
        </w:rPr>
      </w:pPr>
      <w:r>
        <w:rPr>
          <w:b/>
          <w:color w:val="000000"/>
          <w:sz w:val="22"/>
          <w:szCs w:val="22"/>
        </w:rPr>
        <w:t>E.3</w:t>
      </w:r>
      <w:r>
        <w:rPr>
          <w:b/>
          <w:color w:val="000000"/>
          <w:sz w:val="22"/>
          <w:szCs w:val="22"/>
        </w:rPr>
        <w:tab/>
      </w:r>
      <w:r>
        <w:rPr>
          <w:b/>
          <w:color w:val="000000"/>
          <w:sz w:val="22"/>
          <w:szCs w:val="22"/>
        </w:rPr>
        <w:t xml:space="preserve">Briefly list anticipated outcomes and a </w:t>
      </w:r>
      <w:r>
        <w:rPr>
          <w:b/>
          <w:sz w:val="22"/>
          <w:szCs w:val="22"/>
        </w:rPr>
        <w:t>timeline</w:t>
      </w:r>
      <w:r>
        <w:rPr>
          <w:b/>
          <w:color w:val="000000"/>
          <w:sz w:val="22"/>
          <w:szCs w:val="22"/>
        </w:rPr>
        <w:t xml:space="preserve"> for this project.</w:t>
      </w:r>
    </w:p>
    <w:p w14:paraId="6888B8C3"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6024F8EA"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056E0E51"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6A27DCB7"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164B4787"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6103C0DC"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680AA850"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7BE7F095"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0C057713"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48B5B997" w14:textId="77777777" w:rsidR="009807C8" w:rsidRDefault="009807C8">
      <w:pPr>
        <w:pBdr>
          <w:top w:val="single" w:sz="4" w:space="0" w:color="000000"/>
          <w:left w:val="single" w:sz="4" w:space="4" w:color="000000"/>
          <w:bottom w:val="single" w:sz="4" w:space="0" w:color="000000"/>
          <w:right w:val="single" w:sz="4" w:space="4" w:color="000000"/>
        </w:pBdr>
        <w:ind w:left="0" w:hanging="2"/>
        <w:rPr>
          <w:sz w:val="22"/>
          <w:szCs w:val="22"/>
        </w:rPr>
      </w:pPr>
    </w:p>
    <w:p w14:paraId="7E9DBDB4" w14:textId="77777777" w:rsidR="009807C8" w:rsidRDefault="009807C8">
      <w:pPr>
        <w:ind w:left="0" w:hanging="2"/>
        <w:rPr>
          <w:sz w:val="22"/>
          <w:szCs w:val="22"/>
        </w:rPr>
      </w:pPr>
    </w:p>
    <w:p w14:paraId="04839928" w14:textId="77777777" w:rsidR="009807C8" w:rsidRDefault="009807C8">
      <w:pPr>
        <w:ind w:left="0" w:hanging="2"/>
        <w:rPr>
          <w:sz w:val="22"/>
          <w:szCs w:val="22"/>
        </w:rPr>
      </w:pPr>
    </w:p>
    <w:p w14:paraId="47974343" w14:textId="77777777" w:rsidR="009807C8" w:rsidRDefault="00F13F27">
      <w:pPr>
        <w:ind w:left="0" w:hanging="2"/>
        <w:rPr>
          <w:sz w:val="22"/>
          <w:szCs w:val="22"/>
        </w:rPr>
      </w:pPr>
      <w:r>
        <w:rPr>
          <w:b/>
          <w:sz w:val="22"/>
          <w:szCs w:val="22"/>
        </w:rPr>
        <w:t>E.4</w:t>
      </w:r>
      <w:r>
        <w:rPr>
          <w:b/>
          <w:sz w:val="22"/>
          <w:szCs w:val="22"/>
        </w:rPr>
        <w:tab/>
        <w:t>Describe and quantify the beneficiaries of this project (i.e. number of individuals and geographic areas served by this project).</w:t>
      </w:r>
    </w:p>
    <w:p w14:paraId="10FC2FDE"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35C518E9"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65598480"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363D04E2"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5DF11888"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05470FB9"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1232D86B"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43A53ACA"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34CD40E2"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413EEE5A"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264ABAC7"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1BEC3418" w14:textId="77777777" w:rsidR="009807C8" w:rsidRDefault="009807C8">
      <w:pPr>
        <w:ind w:left="0" w:hanging="2"/>
        <w:rPr>
          <w:sz w:val="22"/>
          <w:szCs w:val="22"/>
        </w:rPr>
      </w:pPr>
    </w:p>
    <w:p w14:paraId="4F97415A" w14:textId="77777777" w:rsidR="009807C8" w:rsidRDefault="00F13F27">
      <w:pPr>
        <w:pBdr>
          <w:top w:val="nil"/>
          <w:left w:val="nil"/>
          <w:bottom w:val="nil"/>
          <w:right w:val="nil"/>
          <w:between w:val="nil"/>
        </w:pBdr>
        <w:spacing w:line="240" w:lineRule="auto"/>
        <w:ind w:left="0" w:hanging="2"/>
        <w:rPr>
          <w:b/>
          <w:color w:val="000000"/>
          <w:sz w:val="22"/>
          <w:szCs w:val="22"/>
        </w:rPr>
      </w:pPr>
      <w:r>
        <w:rPr>
          <w:b/>
          <w:color w:val="000000"/>
          <w:sz w:val="22"/>
          <w:szCs w:val="22"/>
        </w:rPr>
        <w:t>E.5    Please list any other funding sources approached for this project and the amount and status of these requests (i.e. approved, pending, declined).  Please include any partners or collaborators.</w:t>
      </w:r>
    </w:p>
    <w:p w14:paraId="78B30238"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06690719"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0641FB2A"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2C4D2CC3"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27BAF8A7"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4AE1E0E7"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567DEDA3"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38125963"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32FBF645"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07237D9A"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779629D3" w14:textId="77777777" w:rsidR="009807C8" w:rsidRDefault="009807C8">
      <w:pPr>
        <w:ind w:left="0" w:hanging="2"/>
        <w:rPr>
          <w:sz w:val="22"/>
          <w:szCs w:val="22"/>
        </w:rPr>
      </w:pPr>
    </w:p>
    <w:p w14:paraId="56CF7C49" w14:textId="77777777" w:rsidR="009807C8" w:rsidRDefault="00F13F27">
      <w:pPr>
        <w:pBdr>
          <w:top w:val="nil"/>
          <w:left w:val="nil"/>
          <w:bottom w:val="nil"/>
          <w:right w:val="nil"/>
          <w:between w:val="nil"/>
        </w:pBdr>
        <w:spacing w:line="240" w:lineRule="auto"/>
        <w:ind w:left="0" w:hanging="2"/>
        <w:rPr>
          <w:b/>
          <w:color w:val="000000"/>
          <w:sz w:val="22"/>
          <w:szCs w:val="22"/>
        </w:rPr>
      </w:pPr>
      <w:r>
        <w:rPr>
          <w:b/>
          <w:color w:val="000000"/>
          <w:sz w:val="22"/>
          <w:szCs w:val="22"/>
        </w:rPr>
        <w:t>E.6</w:t>
      </w:r>
      <w:r>
        <w:rPr>
          <w:b/>
          <w:color w:val="000000"/>
          <w:sz w:val="22"/>
          <w:szCs w:val="22"/>
        </w:rPr>
        <w:tab/>
        <w:t>Describe the role of volunteers in your O</w:t>
      </w:r>
      <w:r>
        <w:rPr>
          <w:b/>
          <w:color w:val="000000"/>
          <w:sz w:val="22"/>
          <w:szCs w:val="22"/>
        </w:rPr>
        <w:t>rganization.</w:t>
      </w:r>
    </w:p>
    <w:p w14:paraId="70DFE771"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58BEBB9B"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28301655"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57D5795E"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339DF7B8"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4E352F40"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6962892F"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0435AF3D"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1A905E80" w14:textId="77777777" w:rsidR="009807C8" w:rsidRDefault="009807C8">
      <w:pPr>
        <w:pBdr>
          <w:top w:val="single" w:sz="4" w:space="1" w:color="000000"/>
          <w:left w:val="single" w:sz="4" w:space="4" w:color="000000"/>
          <w:bottom w:val="single" w:sz="4" w:space="1" w:color="000000"/>
          <w:right w:val="single" w:sz="4" w:space="4" w:color="000000"/>
        </w:pBdr>
        <w:ind w:left="0" w:hanging="2"/>
        <w:rPr>
          <w:sz w:val="22"/>
          <w:szCs w:val="22"/>
        </w:rPr>
      </w:pPr>
    </w:p>
    <w:p w14:paraId="2F8615D7" w14:textId="77777777" w:rsidR="009807C8" w:rsidRDefault="009807C8">
      <w:pPr>
        <w:ind w:left="0" w:hanging="2"/>
        <w:rPr>
          <w:sz w:val="22"/>
          <w:szCs w:val="22"/>
          <w:u w:val="single"/>
        </w:rPr>
      </w:pPr>
    </w:p>
    <w:p w14:paraId="46009B91" w14:textId="77777777" w:rsidR="009807C8" w:rsidRDefault="00F13F27">
      <w:pPr>
        <w:ind w:left="0" w:hanging="2"/>
        <w:rPr>
          <w:sz w:val="22"/>
          <w:szCs w:val="22"/>
          <w:u w:val="single"/>
        </w:rPr>
      </w:pPr>
      <w:r>
        <w:rPr>
          <w:b/>
          <w:i/>
          <w:sz w:val="22"/>
          <w:szCs w:val="22"/>
          <w:u w:val="single"/>
        </w:rPr>
        <w:t>Part F.</w:t>
      </w:r>
      <w:r>
        <w:rPr>
          <w:b/>
          <w:i/>
          <w:sz w:val="22"/>
          <w:szCs w:val="22"/>
          <w:u w:val="single"/>
        </w:rPr>
        <w:tab/>
        <w:t>Required Attachments</w:t>
      </w:r>
    </w:p>
    <w:p w14:paraId="205CE7F0" w14:textId="77777777" w:rsidR="009807C8" w:rsidRDefault="009807C8">
      <w:pPr>
        <w:ind w:left="0" w:hanging="2"/>
        <w:rPr>
          <w:sz w:val="22"/>
          <w:szCs w:val="22"/>
        </w:rPr>
      </w:pPr>
    </w:p>
    <w:p w14:paraId="273AA8FF" w14:textId="77777777" w:rsidR="009807C8" w:rsidRDefault="00F13F27">
      <w:pPr>
        <w:keepNext/>
        <w:pBdr>
          <w:top w:val="nil"/>
          <w:left w:val="nil"/>
          <w:bottom w:val="nil"/>
          <w:right w:val="nil"/>
          <w:between w:val="nil"/>
        </w:pBdr>
        <w:spacing w:line="240" w:lineRule="auto"/>
        <w:ind w:left="0" w:hanging="2"/>
        <w:rPr>
          <w:b/>
          <w:color w:val="000000"/>
          <w:sz w:val="22"/>
          <w:szCs w:val="22"/>
        </w:rPr>
      </w:pPr>
      <w:r>
        <w:rPr>
          <w:b/>
          <w:color w:val="000000"/>
          <w:sz w:val="22"/>
          <w:szCs w:val="22"/>
        </w:rPr>
        <w:t>Please submit the following with your preliminary application:</w:t>
      </w:r>
    </w:p>
    <w:p w14:paraId="10720B11" w14:textId="77777777" w:rsidR="009807C8" w:rsidRDefault="00F13F27">
      <w:pPr>
        <w:numPr>
          <w:ilvl w:val="0"/>
          <w:numId w:val="3"/>
        </w:numPr>
        <w:ind w:left="0" w:hanging="2"/>
        <w:jc w:val="both"/>
        <w:rPr>
          <w:sz w:val="22"/>
          <w:szCs w:val="22"/>
        </w:rPr>
      </w:pPr>
      <w:r>
        <w:rPr>
          <w:b/>
          <w:sz w:val="22"/>
          <w:szCs w:val="22"/>
        </w:rPr>
        <w:t>Board of Directors / Trustees Listing</w:t>
      </w:r>
    </w:p>
    <w:p w14:paraId="021F4925" w14:textId="77777777" w:rsidR="009807C8" w:rsidRDefault="00F13F27">
      <w:pPr>
        <w:numPr>
          <w:ilvl w:val="0"/>
          <w:numId w:val="3"/>
        </w:numPr>
        <w:ind w:left="0" w:hanging="2"/>
        <w:jc w:val="both"/>
        <w:rPr>
          <w:sz w:val="22"/>
          <w:szCs w:val="22"/>
        </w:rPr>
      </w:pPr>
      <w:r>
        <w:rPr>
          <w:b/>
          <w:sz w:val="22"/>
          <w:szCs w:val="22"/>
        </w:rPr>
        <w:t>Copy of the Organization’s IRS Determination Letter denoting 501(c)(3) Status</w:t>
      </w:r>
    </w:p>
    <w:p w14:paraId="0545CC3D" w14:textId="77777777" w:rsidR="009807C8" w:rsidRDefault="009807C8">
      <w:pPr>
        <w:ind w:left="0" w:hanging="2"/>
        <w:jc w:val="both"/>
        <w:rPr>
          <w:sz w:val="22"/>
          <w:szCs w:val="22"/>
        </w:rPr>
      </w:pPr>
    </w:p>
    <w:p w14:paraId="61B8F1B0" w14:textId="77777777" w:rsidR="009807C8" w:rsidRDefault="00F13F27">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center"/>
        <w:rPr>
          <w:b/>
          <w:color w:val="000000"/>
          <w:sz w:val="22"/>
          <w:szCs w:val="22"/>
          <w:u w:val="single"/>
        </w:rPr>
      </w:pPr>
      <w:r>
        <w:rPr>
          <w:b/>
          <w:color w:val="000000"/>
          <w:sz w:val="22"/>
          <w:szCs w:val="22"/>
          <w:u w:val="single"/>
        </w:rPr>
        <w:lastRenderedPageBreak/>
        <w:t>REMEMBER</w:t>
      </w:r>
    </w:p>
    <w:p w14:paraId="0F1CE03F" w14:textId="77777777" w:rsidR="009807C8" w:rsidRDefault="009807C8">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center"/>
        <w:rPr>
          <w:b/>
          <w:color w:val="000000"/>
          <w:sz w:val="22"/>
          <w:szCs w:val="22"/>
        </w:rPr>
      </w:pPr>
    </w:p>
    <w:p w14:paraId="61D389FB" w14:textId="77777777" w:rsidR="009807C8" w:rsidRDefault="00F13F27">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center"/>
        <w:rPr>
          <w:b/>
          <w:color w:val="FF0000"/>
          <w:sz w:val="22"/>
          <w:szCs w:val="22"/>
        </w:rPr>
      </w:pPr>
      <w:r>
        <w:rPr>
          <w:b/>
          <w:color w:val="000000"/>
          <w:sz w:val="22"/>
          <w:szCs w:val="22"/>
        </w:rPr>
        <w:t xml:space="preserve">Submit via electronic mail to </w:t>
      </w:r>
      <w:r>
        <w:rPr>
          <w:b/>
          <w:sz w:val="22"/>
          <w:szCs w:val="22"/>
        </w:rPr>
        <w:t>jlbproceedschair@gmail.com</w:t>
      </w:r>
      <w:r>
        <w:rPr>
          <w:b/>
          <w:color w:val="000000"/>
          <w:sz w:val="22"/>
          <w:szCs w:val="22"/>
        </w:rPr>
        <w:br/>
        <w:t xml:space="preserve">by </w:t>
      </w:r>
      <w:r>
        <w:rPr>
          <w:b/>
          <w:color w:val="000000"/>
          <w:sz w:val="22"/>
          <w:szCs w:val="22"/>
        </w:rPr>
        <w:br/>
        <w:t>5:00 p.m. on</w:t>
      </w:r>
      <w:r>
        <w:rPr>
          <w:b/>
          <w:sz w:val="22"/>
          <w:szCs w:val="22"/>
        </w:rPr>
        <w:t xml:space="preserve"> December 1, 2023</w:t>
      </w:r>
    </w:p>
    <w:sectPr w:rsidR="009807C8">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043C" w14:textId="77777777" w:rsidR="00F13F27" w:rsidRDefault="00F13F27">
      <w:pPr>
        <w:spacing w:line="240" w:lineRule="auto"/>
        <w:ind w:left="0" w:hanging="2"/>
      </w:pPr>
      <w:r>
        <w:separator/>
      </w:r>
    </w:p>
  </w:endnote>
  <w:endnote w:type="continuationSeparator" w:id="0">
    <w:p w14:paraId="65568638" w14:textId="77777777" w:rsidR="00F13F27" w:rsidRDefault="00F13F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1863" w14:textId="77777777" w:rsidR="009807C8" w:rsidRDefault="009807C8">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685" w14:textId="77777777" w:rsidR="009807C8" w:rsidRDefault="009807C8">
    <w:pPr>
      <w:pBdr>
        <w:top w:val="nil"/>
        <w:left w:val="nil"/>
        <w:bottom w:val="nil"/>
        <w:right w:val="nil"/>
        <w:between w:val="nil"/>
      </w:pBdr>
      <w:tabs>
        <w:tab w:val="center" w:pos="4320"/>
        <w:tab w:val="right" w:pos="8640"/>
      </w:tabs>
      <w:spacing w:line="240" w:lineRule="auto"/>
      <w:jc w:val="right"/>
      <w:rPr>
        <w:color w:val="FF0000"/>
        <w:sz w:val="12"/>
        <w:szCs w:val="12"/>
      </w:rPr>
    </w:pPr>
  </w:p>
  <w:p w14:paraId="335A7059" w14:textId="77777777" w:rsidR="009807C8" w:rsidRDefault="00F13F2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202</w:t>
    </w:r>
    <w:r>
      <w:rPr>
        <w:b/>
        <w:sz w:val="20"/>
        <w:szCs w:val="20"/>
      </w:rPr>
      <w:t>3</w:t>
    </w:r>
    <w:r>
      <w:rPr>
        <w:b/>
        <w:color w:val="000000"/>
        <w:sz w:val="20"/>
        <w:szCs w:val="20"/>
      </w:rPr>
      <w:t xml:space="preserve"> Decorators’ Show House Proceeds</w:t>
    </w:r>
  </w:p>
  <w:p w14:paraId="2F94CC9E" w14:textId="77777777" w:rsidR="009807C8" w:rsidRDefault="00F13F2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Preliminary Application Package</w:t>
    </w:r>
  </w:p>
  <w:p w14:paraId="7A7A8B68" w14:textId="77777777" w:rsidR="009807C8" w:rsidRDefault="00F13F2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 xml:space="preserve">Page </w:t>
    </w:r>
    <w:r>
      <w:rPr>
        <w:b/>
        <w:color w:val="000000"/>
        <w:sz w:val="20"/>
        <w:szCs w:val="20"/>
      </w:rPr>
      <w:fldChar w:fldCharType="begin"/>
    </w:r>
    <w:r>
      <w:rPr>
        <w:b/>
        <w:color w:val="000000"/>
        <w:sz w:val="20"/>
        <w:szCs w:val="20"/>
      </w:rPr>
      <w:instrText>PAGE</w:instrText>
    </w:r>
    <w:r w:rsidR="00972E75">
      <w:rPr>
        <w:b/>
        <w:color w:val="000000"/>
        <w:sz w:val="20"/>
        <w:szCs w:val="20"/>
      </w:rPr>
      <w:fldChar w:fldCharType="separate"/>
    </w:r>
    <w:r w:rsidR="00972E75">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9728" w14:textId="77777777" w:rsidR="009807C8" w:rsidRDefault="009807C8">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7A95" w14:textId="77777777" w:rsidR="00F13F27" w:rsidRDefault="00F13F27">
      <w:pPr>
        <w:spacing w:line="240" w:lineRule="auto"/>
        <w:ind w:left="0" w:hanging="2"/>
      </w:pPr>
      <w:r>
        <w:separator/>
      </w:r>
    </w:p>
  </w:footnote>
  <w:footnote w:type="continuationSeparator" w:id="0">
    <w:p w14:paraId="1E400098" w14:textId="77777777" w:rsidR="00F13F27" w:rsidRDefault="00F13F2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7E1" w14:textId="77777777" w:rsidR="009807C8" w:rsidRDefault="009807C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599" w14:textId="77777777" w:rsidR="009807C8" w:rsidRDefault="009807C8">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378B" w14:textId="77777777" w:rsidR="009807C8" w:rsidRDefault="009807C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1D4"/>
    <w:multiLevelType w:val="multilevel"/>
    <w:tmpl w:val="441EA6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23F99"/>
    <w:multiLevelType w:val="multilevel"/>
    <w:tmpl w:val="3EE66F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C00CC3"/>
    <w:multiLevelType w:val="multilevel"/>
    <w:tmpl w:val="A0DED9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D84A93"/>
    <w:multiLevelType w:val="multilevel"/>
    <w:tmpl w:val="4C2EF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C8"/>
    <w:rsid w:val="00972E75"/>
    <w:rsid w:val="009807C8"/>
    <w:rsid w:val="00F1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67214"/>
  <w15:docId w15:val="{09951FB3-5C42-6B48-B9E9-5A44CFD4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jc w:val="center"/>
      <w:outlineLvl w:val="1"/>
    </w:pPr>
    <w:rPr>
      <w:rFonts w:cs="Arial"/>
      <w:b/>
      <w:bCs/>
      <w:sz w:val="36"/>
    </w:rPr>
  </w:style>
  <w:style w:type="paragraph" w:styleId="Heading3">
    <w:name w:val="heading 3"/>
    <w:basedOn w:val="Normal"/>
    <w:next w:val="Normal"/>
    <w:uiPriority w:val="9"/>
    <w:unhideWhenUsed/>
    <w:qFormat/>
    <w:pPr>
      <w:keepNext/>
      <w:outlineLvl w:val="2"/>
    </w:pPr>
    <w:rPr>
      <w:b/>
      <w:bCs/>
    </w:rPr>
  </w:style>
  <w:style w:type="paragraph" w:styleId="Heading4">
    <w:name w:val="heading 4"/>
    <w:basedOn w:val="Normal"/>
    <w:next w:val="Normal"/>
    <w:uiPriority w:val="9"/>
    <w:unhideWhenUsed/>
    <w:qFormat/>
    <w:pPr>
      <w:keepNext/>
      <w:pBdr>
        <w:top w:val="single" w:sz="4" w:space="1" w:color="auto"/>
        <w:left w:val="single" w:sz="4" w:space="4" w:color="auto"/>
        <w:bottom w:val="single" w:sz="4" w:space="1" w:color="auto"/>
        <w:right w:val="single" w:sz="4" w:space="4" w:color="auto"/>
      </w:pBdr>
      <w:outlineLvl w:val="3"/>
    </w:pPr>
    <w:rPr>
      <w:b/>
      <w:bCs/>
    </w:rPr>
  </w:style>
  <w:style w:type="paragraph" w:styleId="Heading5">
    <w:name w:val="heading 5"/>
    <w:basedOn w:val="Normal"/>
    <w:next w:val="Normal"/>
    <w:uiPriority w:val="9"/>
    <w:unhideWhenUsed/>
    <w:qFormat/>
    <w:pPr>
      <w:keepNext/>
      <w:jc w:val="center"/>
      <w:outlineLvl w:val="4"/>
    </w:pPr>
    <w:rPr>
      <w:b/>
      <w:bCs/>
      <w:sz w:val="32"/>
      <w:u w:val="single"/>
    </w:rPr>
  </w:style>
  <w:style w:type="paragraph" w:styleId="Heading6">
    <w:name w:val="heading 6"/>
    <w:basedOn w:val="Normal"/>
    <w:next w:val="Normal"/>
    <w:uiPriority w:val="9"/>
    <w:unhideWhenUsed/>
    <w:qFormat/>
    <w:pPr>
      <w:keepNext/>
      <w:outlineLvl w:val="5"/>
    </w:pPr>
    <w:rPr>
      <w:b/>
      <w:bCs/>
      <w:u w:val="single"/>
    </w:rPr>
  </w:style>
  <w:style w:type="paragraph" w:styleId="Heading7">
    <w:name w:val="heading 7"/>
    <w:basedOn w:val="Normal"/>
    <w:next w:val="Normal"/>
    <w:pPr>
      <w:keepNext/>
      <w:ind w:left="720"/>
      <w:outlineLvl w:val="6"/>
    </w:pPr>
    <w:rPr>
      <w:b/>
      <w:bCs/>
    </w:rPr>
  </w:style>
  <w:style w:type="paragraph" w:styleId="Heading8">
    <w:name w:val="heading 8"/>
    <w:basedOn w:val="Normal"/>
    <w:next w:val="Normal"/>
    <w:pPr>
      <w:keepNext/>
      <w:pBdr>
        <w:top w:val="single" w:sz="4" w:space="1" w:color="auto"/>
        <w:left w:val="single" w:sz="4" w:space="4" w:color="auto"/>
        <w:bottom w:val="single" w:sz="4" w:space="1" w:color="auto"/>
        <w:right w:val="single" w:sz="4" w:space="4" w:color="auto"/>
      </w:pBdr>
      <w:jc w:val="center"/>
      <w:outlineLvl w:val="7"/>
    </w:pPr>
    <w:rPr>
      <w:b/>
      <w:bCs/>
    </w:rPr>
  </w:style>
  <w:style w:type="paragraph" w:styleId="Heading9">
    <w:name w:val="heading 9"/>
    <w:basedOn w:val="Normal"/>
    <w:next w:val="Normal"/>
    <w:pPr>
      <w:keepNext/>
      <w:pBdr>
        <w:top w:val="single" w:sz="4" w:space="1" w:color="auto"/>
        <w:left w:val="single" w:sz="4" w:space="4" w:color="auto"/>
        <w:bottom w:val="single" w:sz="4" w:space="1" w:color="auto"/>
        <w:right w:val="single" w:sz="4" w:space="4" w:color="auto"/>
      </w:pBdr>
      <w:jc w:val="center"/>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rPr>
      <w:rFonts w:ascii="Times New Roman" w:hAnsi="Times New Roman"/>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tabs>
        <w:tab w:val="left" w:pos="270"/>
        <w:tab w:val="left" w:pos="540"/>
      </w:tabs>
      <w:ind w:left="720"/>
    </w:pPr>
    <w:rPr>
      <w:rFonts w:ascii="Arial" w:hAnsi="Arial"/>
      <w:sz w:val="22"/>
      <w:szCs w:val="20"/>
    </w:rPr>
  </w:style>
  <w:style w:type="paragraph" w:customStyle="1" w:styleId="Answer">
    <w:name w:val="Answer"/>
    <w:basedOn w:val="Normal"/>
    <w:pPr>
      <w:overflowPunct w:val="0"/>
      <w:autoSpaceDE w:val="0"/>
      <w:autoSpaceDN w:val="0"/>
      <w:adjustRightInd w:val="0"/>
      <w:ind w:firstLine="720"/>
      <w:textAlignment w:val="baseline"/>
    </w:pPr>
    <w:rPr>
      <w:rFonts w:ascii="Courier New" w:hAnsi="Courier New"/>
      <w:sz w:val="20"/>
      <w:szCs w:val="20"/>
    </w:rPr>
  </w:style>
  <w:style w:type="paragraph" w:styleId="BodyTextIndent">
    <w:name w:val="Body Text Indent"/>
    <w:basedOn w:val="Normal"/>
    <w:pPr>
      <w:ind w:firstLine="720"/>
    </w:pPr>
    <w:rPr>
      <w:b/>
      <w:bCs/>
    </w:rPr>
  </w:style>
  <w:style w:type="paragraph" w:styleId="BodyTextIndent3">
    <w:name w:val="Body Text Indent 3"/>
    <w:basedOn w:val="Normal"/>
    <w:pPr>
      <w:ind w:firstLine="720"/>
      <w:jc w:val="both"/>
    </w:pPr>
    <w:rPr>
      <w:color w:val="FF0000"/>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5zLxFHbjKCZNl2YRo+XQ71ZIYg==">CgMxLjA4AHIhMU9acFc1NzVBU1RGbmFiR0NEd2ZvbUFncXcwZkdZd29C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2023-10-25T01:07:00Z</dcterms:created>
  <dcterms:modified xsi:type="dcterms:W3CDTF">2023-10-25T01:07:00Z</dcterms:modified>
</cp:coreProperties>
</file>